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58" w:rsidRPr="008733C3" w:rsidRDefault="003E1C58" w:rsidP="003E1C58">
      <w:pPr>
        <w:widowControl w:val="0"/>
        <w:tabs>
          <w:tab w:val="num" w:pos="450"/>
        </w:tabs>
        <w:jc w:val="center"/>
        <w:rPr>
          <w:rFonts w:asciiTheme="majorBidi" w:hAnsiTheme="majorBidi" w:cstheme="majorBidi"/>
          <w:b/>
          <w:sz w:val="24"/>
          <w:szCs w:val="26"/>
        </w:rPr>
      </w:pPr>
      <w:r w:rsidRPr="008733C3">
        <w:rPr>
          <w:rFonts w:asciiTheme="majorBidi" w:hAnsiTheme="majorBidi" w:cstheme="majorBidi"/>
          <w:b/>
          <w:sz w:val="24"/>
          <w:szCs w:val="26"/>
        </w:rPr>
        <w:t>JOB DESCRIPTION</w:t>
      </w:r>
    </w:p>
    <w:p w:rsidR="00A05917" w:rsidRPr="008733C3" w:rsidRDefault="00A05917" w:rsidP="003E1C58">
      <w:pPr>
        <w:jc w:val="center"/>
        <w:rPr>
          <w:rFonts w:asciiTheme="majorBidi" w:hAnsiTheme="majorBidi" w:cstheme="majorBidi"/>
          <w:b/>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93"/>
      </w:tblGrid>
      <w:tr w:rsidR="00A05917" w:rsidRPr="008733C3" w:rsidTr="00483A7A">
        <w:tc>
          <w:tcPr>
            <w:tcW w:w="2779" w:type="dxa"/>
            <w:tcBorders>
              <w:top w:val="single" w:sz="4" w:space="0" w:color="auto"/>
              <w:left w:val="single" w:sz="4" w:space="0" w:color="auto"/>
              <w:bottom w:val="single" w:sz="4" w:space="0" w:color="auto"/>
              <w:right w:val="single" w:sz="4" w:space="0" w:color="auto"/>
            </w:tcBorders>
            <w:hideMark/>
          </w:tcPr>
          <w:p w:rsidR="00A05917" w:rsidRPr="008733C3" w:rsidRDefault="00A05917">
            <w:pPr>
              <w:rPr>
                <w:rFonts w:asciiTheme="majorBidi" w:hAnsiTheme="majorBidi" w:cstheme="majorBidi"/>
                <w:b/>
                <w:sz w:val="24"/>
                <w:szCs w:val="26"/>
              </w:rPr>
            </w:pPr>
            <w:r w:rsidRPr="008733C3">
              <w:rPr>
                <w:rFonts w:asciiTheme="majorBidi" w:hAnsiTheme="majorBidi" w:cstheme="majorBidi"/>
                <w:b/>
                <w:sz w:val="24"/>
                <w:szCs w:val="26"/>
              </w:rPr>
              <w:t>Job Title</w:t>
            </w:r>
          </w:p>
        </w:tc>
        <w:tc>
          <w:tcPr>
            <w:tcW w:w="6463" w:type="dxa"/>
            <w:tcBorders>
              <w:top w:val="single" w:sz="4" w:space="0" w:color="auto"/>
              <w:left w:val="single" w:sz="4" w:space="0" w:color="auto"/>
              <w:bottom w:val="single" w:sz="4" w:space="0" w:color="auto"/>
              <w:right w:val="single" w:sz="4" w:space="0" w:color="auto"/>
            </w:tcBorders>
            <w:hideMark/>
          </w:tcPr>
          <w:p w:rsidR="00A05917" w:rsidRPr="008733C3" w:rsidRDefault="008733C3" w:rsidP="000A6D04">
            <w:pPr>
              <w:rPr>
                <w:rFonts w:asciiTheme="majorBidi" w:hAnsiTheme="majorBidi" w:cstheme="majorBidi"/>
                <w:sz w:val="26"/>
                <w:szCs w:val="26"/>
              </w:rPr>
            </w:pPr>
            <w:r w:rsidRPr="008733C3">
              <w:rPr>
                <w:rFonts w:asciiTheme="majorBidi" w:hAnsiTheme="majorBidi" w:cstheme="majorBidi"/>
                <w:sz w:val="26"/>
                <w:szCs w:val="26"/>
              </w:rPr>
              <w:t>Financial Analyst</w:t>
            </w:r>
          </w:p>
        </w:tc>
      </w:tr>
      <w:tr w:rsidR="00A05917" w:rsidRPr="008733C3" w:rsidTr="00483A7A">
        <w:tc>
          <w:tcPr>
            <w:tcW w:w="2779" w:type="dxa"/>
            <w:tcBorders>
              <w:top w:val="single" w:sz="4" w:space="0" w:color="auto"/>
              <w:left w:val="single" w:sz="4" w:space="0" w:color="auto"/>
              <w:bottom w:val="single" w:sz="4" w:space="0" w:color="auto"/>
              <w:right w:val="single" w:sz="4" w:space="0" w:color="auto"/>
            </w:tcBorders>
            <w:hideMark/>
          </w:tcPr>
          <w:p w:rsidR="00A05917" w:rsidRPr="008733C3" w:rsidRDefault="00A05917">
            <w:pPr>
              <w:rPr>
                <w:rFonts w:asciiTheme="majorBidi" w:hAnsiTheme="majorBidi" w:cstheme="majorBidi"/>
                <w:b/>
                <w:sz w:val="24"/>
                <w:szCs w:val="26"/>
              </w:rPr>
            </w:pPr>
            <w:r w:rsidRPr="008733C3">
              <w:rPr>
                <w:rFonts w:asciiTheme="majorBidi" w:hAnsiTheme="majorBidi" w:cstheme="majorBidi"/>
                <w:b/>
                <w:sz w:val="24"/>
                <w:szCs w:val="26"/>
              </w:rPr>
              <w:t>Place of Work</w:t>
            </w:r>
          </w:p>
        </w:tc>
        <w:tc>
          <w:tcPr>
            <w:tcW w:w="6463" w:type="dxa"/>
            <w:tcBorders>
              <w:top w:val="single" w:sz="4" w:space="0" w:color="auto"/>
              <w:left w:val="single" w:sz="4" w:space="0" w:color="auto"/>
              <w:bottom w:val="single" w:sz="4" w:space="0" w:color="auto"/>
              <w:right w:val="single" w:sz="4" w:space="0" w:color="auto"/>
            </w:tcBorders>
            <w:hideMark/>
          </w:tcPr>
          <w:p w:rsidR="00A05917" w:rsidRPr="008733C3" w:rsidRDefault="00483A7A">
            <w:pPr>
              <w:rPr>
                <w:rFonts w:asciiTheme="majorBidi" w:hAnsiTheme="majorBidi" w:cstheme="majorBidi"/>
                <w:sz w:val="24"/>
                <w:szCs w:val="26"/>
              </w:rPr>
            </w:pPr>
            <w:r w:rsidRPr="008733C3">
              <w:rPr>
                <w:rFonts w:asciiTheme="majorBidi" w:hAnsiTheme="majorBidi" w:cstheme="majorBidi"/>
                <w:sz w:val="24"/>
                <w:szCs w:val="26"/>
              </w:rPr>
              <w:t>Ministry of Economy, Directorate of NGOs</w:t>
            </w:r>
          </w:p>
        </w:tc>
      </w:tr>
      <w:tr w:rsidR="00A05917" w:rsidRPr="008733C3" w:rsidTr="00483A7A">
        <w:tc>
          <w:tcPr>
            <w:tcW w:w="2779" w:type="dxa"/>
            <w:tcBorders>
              <w:top w:val="single" w:sz="4" w:space="0" w:color="auto"/>
              <w:left w:val="single" w:sz="4" w:space="0" w:color="auto"/>
              <w:bottom w:val="single" w:sz="4" w:space="0" w:color="auto"/>
              <w:right w:val="single" w:sz="4" w:space="0" w:color="auto"/>
            </w:tcBorders>
            <w:hideMark/>
          </w:tcPr>
          <w:p w:rsidR="00A05917" w:rsidRPr="008733C3" w:rsidRDefault="00A05917">
            <w:pPr>
              <w:rPr>
                <w:rFonts w:asciiTheme="majorBidi" w:hAnsiTheme="majorBidi" w:cstheme="majorBidi"/>
                <w:b/>
                <w:sz w:val="24"/>
                <w:szCs w:val="26"/>
              </w:rPr>
            </w:pPr>
            <w:r w:rsidRPr="008733C3">
              <w:rPr>
                <w:rFonts w:asciiTheme="majorBidi" w:hAnsiTheme="majorBidi" w:cstheme="majorBidi"/>
                <w:b/>
                <w:sz w:val="24"/>
                <w:szCs w:val="26"/>
              </w:rPr>
              <w:t>Reports to</w:t>
            </w:r>
          </w:p>
        </w:tc>
        <w:tc>
          <w:tcPr>
            <w:tcW w:w="6463" w:type="dxa"/>
            <w:tcBorders>
              <w:top w:val="single" w:sz="4" w:space="0" w:color="auto"/>
              <w:left w:val="single" w:sz="4" w:space="0" w:color="auto"/>
              <w:bottom w:val="single" w:sz="4" w:space="0" w:color="auto"/>
              <w:right w:val="single" w:sz="4" w:space="0" w:color="auto"/>
            </w:tcBorders>
            <w:hideMark/>
          </w:tcPr>
          <w:p w:rsidR="00A05917" w:rsidRPr="008733C3" w:rsidRDefault="00483A7A" w:rsidP="0060330C">
            <w:pPr>
              <w:rPr>
                <w:rFonts w:asciiTheme="majorBidi" w:hAnsiTheme="majorBidi" w:cstheme="majorBidi"/>
                <w:sz w:val="24"/>
                <w:szCs w:val="26"/>
              </w:rPr>
            </w:pPr>
            <w:r w:rsidRPr="008733C3">
              <w:rPr>
                <w:rFonts w:asciiTheme="majorBidi" w:hAnsiTheme="majorBidi" w:cstheme="majorBidi"/>
                <w:sz w:val="24"/>
                <w:szCs w:val="26"/>
              </w:rPr>
              <w:t>Director of NGOs</w:t>
            </w:r>
          </w:p>
        </w:tc>
      </w:tr>
      <w:tr w:rsidR="001439DB" w:rsidRPr="008733C3" w:rsidTr="00483A7A">
        <w:tc>
          <w:tcPr>
            <w:tcW w:w="2779" w:type="dxa"/>
            <w:tcBorders>
              <w:top w:val="single" w:sz="4" w:space="0" w:color="auto"/>
              <w:left w:val="single" w:sz="4" w:space="0" w:color="auto"/>
              <w:bottom w:val="single" w:sz="4" w:space="0" w:color="auto"/>
              <w:right w:val="single" w:sz="4" w:space="0" w:color="auto"/>
            </w:tcBorders>
          </w:tcPr>
          <w:p w:rsidR="001439DB" w:rsidRPr="008733C3" w:rsidRDefault="001439DB">
            <w:pPr>
              <w:rPr>
                <w:rFonts w:asciiTheme="majorBidi" w:hAnsiTheme="majorBidi" w:cstheme="majorBidi"/>
                <w:b/>
                <w:sz w:val="24"/>
                <w:szCs w:val="26"/>
                <w:lang w:val="en-US"/>
              </w:rPr>
            </w:pPr>
            <w:r w:rsidRPr="008733C3">
              <w:rPr>
                <w:rFonts w:asciiTheme="majorBidi" w:hAnsiTheme="majorBidi" w:cstheme="majorBidi"/>
                <w:b/>
                <w:sz w:val="24"/>
                <w:szCs w:val="26"/>
                <w:lang w:val="en-US"/>
              </w:rPr>
              <w:t xml:space="preserve">Vacancy Number </w:t>
            </w:r>
          </w:p>
        </w:tc>
        <w:tc>
          <w:tcPr>
            <w:tcW w:w="6463" w:type="dxa"/>
            <w:tcBorders>
              <w:top w:val="single" w:sz="4" w:space="0" w:color="auto"/>
              <w:left w:val="single" w:sz="4" w:space="0" w:color="auto"/>
              <w:bottom w:val="single" w:sz="4" w:space="0" w:color="auto"/>
              <w:right w:val="single" w:sz="4" w:space="0" w:color="auto"/>
            </w:tcBorders>
          </w:tcPr>
          <w:p w:rsidR="001439DB" w:rsidRPr="008733C3" w:rsidRDefault="008733C3" w:rsidP="0060330C">
            <w:pPr>
              <w:rPr>
                <w:rFonts w:asciiTheme="majorBidi" w:hAnsiTheme="majorBidi" w:cstheme="majorBidi"/>
                <w:sz w:val="24"/>
                <w:szCs w:val="26"/>
              </w:rPr>
            </w:pPr>
            <w:r w:rsidRPr="008733C3">
              <w:rPr>
                <w:rFonts w:asciiTheme="majorBidi" w:hAnsiTheme="majorBidi" w:cstheme="majorBidi"/>
                <w:sz w:val="24"/>
                <w:szCs w:val="26"/>
              </w:rPr>
              <w:t>2</w:t>
            </w:r>
          </w:p>
        </w:tc>
      </w:tr>
    </w:tbl>
    <w:p w:rsidR="00A05917" w:rsidRPr="008733C3" w:rsidRDefault="00A05917" w:rsidP="00A05917">
      <w:pPr>
        <w:rPr>
          <w:rFonts w:asciiTheme="majorBidi" w:hAnsiTheme="majorBidi" w:cstheme="majorBidi"/>
          <w:b/>
          <w:sz w:val="24"/>
          <w:szCs w:val="26"/>
        </w:rPr>
      </w:pPr>
    </w:p>
    <w:p w:rsidR="00C14F97" w:rsidRPr="008733C3" w:rsidRDefault="00C14F97" w:rsidP="00A05917">
      <w:pPr>
        <w:rPr>
          <w:rFonts w:asciiTheme="majorBidi" w:hAnsiTheme="majorBidi" w:cstheme="majorBidi"/>
          <w:bCs/>
          <w:sz w:val="24"/>
          <w:szCs w:val="26"/>
        </w:rPr>
      </w:pPr>
      <w:r w:rsidRPr="008733C3">
        <w:rPr>
          <w:rFonts w:asciiTheme="majorBidi" w:hAnsiTheme="majorBidi" w:cstheme="majorBidi"/>
          <w:b/>
          <w:sz w:val="24"/>
          <w:szCs w:val="26"/>
        </w:rPr>
        <w:t>INTRODUCTION</w:t>
      </w:r>
      <w:r w:rsidR="008B6397" w:rsidRPr="008733C3">
        <w:rPr>
          <w:rFonts w:asciiTheme="majorBidi" w:hAnsiTheme="majorBidi" w:cstheme="majorBidi"/>
          <w:b/>
          <w:sz w:val="24"/>
          <w:szCs w:val="26"/>
        </w:rPr>
        <w:t xml:space="preserve"> </w:t>
      </w:r>
    </w:p>
    <w:p w:rsidR="00C14F97" w:rsidRPr="008733C3" w:rsidRDefault="00C14F97" w:rsidP="00A05917">
      <w:pPr>
        <w:rPr>
          <w:rFonts w:asciiTheme="majorBidi" w:hAnsiTheme="majorBidi" w:cstheme="majorBidi"/>
          <w:bCs/>
          <w:sz w:val="24"/>
          <w:szCs w:val="26"/>
        </w:rPr>
      </w:pPr>
    </w:p>
    <w:p w:rsidR="00332EB4" w:rsidRPr="008733C3" w:rsidRDefault="00332EB4" w:rsidP="001718A0">
      <w:pPr>
        <w:jc w:val="both"/>
        <w:rPr>
          <w:rFonts w:asciiTheme="majorBidi" w:hAnsiTheme="majorBidi" w:cstheme="majorBidi"/>
          <w:sz w:val="24"/>
          <w:szCs w:val="24"/>
          <w:lang w:bidi="ps-AF"/>
        </w:rPr>
      </w:pPr>
      <w:r w:rsidRPr="008733C3">
        <w:rPr>
          <w:rFonts w:asciiTheme="majorBidi" w:hAnsiTheme="majorBidi" w:cstheme="majorBidi"/>
          <w:sz w:val="24"/>
          <w:szCs w:val="24"/>
          <w:lang w:bidi="ps-AF"/>
        </w:rPr>
        <w:t xml:space="preserve">Ministry of </w:t>
      </w:r>
      <w:r w:rsidR="001718A0">
        <w:rPr>
          <w:rFonts w:asciiTheme="majorBidi" w:hAnsiTheme="majorBidi" w:cstheme="majorBidi"/>
          <w:sz w:val="24"/>
          <w:szCs w:val="24"/>
          <w:lang w:bidi="ps-AF"/>
        </w:rPr>
        <w:t>E</w:t>
      </w:r>
      <w:r w:rsidRPr="008733C3">
        <w:rPr>
          <w:rFonts w:asciiTheme="majorBidi" w:hAnsiTheme="majorBidi" w:cstheme="majorBidi"/>
          <w:sz w:val="24"/>
          <w:szCs w:val="24"/>
          <w:lang w:bidi="ps-AF"/>
        </w:rPr>
        <w:t xml:space="preserve">conomy as a key institution </w:t>
      </w:r>
      <w:r w:rsidR="001718A0">
        <w:rPr>
          <w:rFonts w:asciiTheme="majorBidi" w:hAnsiTheme="majorBidi" w:cstheme="majorBidi"/>
          <w:sz w:val="24"/>
          <w:szCs w:val="24"/>
          <w:lang w:bidi="ps-AF"/>
        </w:rPr>
        <w:t>according to its mandate</w:t>
      </w:r>
      <w:r w:rsidRPr="008733C3">
        <w:rPr>
          <w:rFonts w:asciiTheme="majorBidi" w:hAnsiTheme="majorBidi" w:cstheme="majorBidi"/>
          <w:sz w:val="24"/>
          <w:szCs w:val="24"/>
          <w:lang w:bidi="ps-AF"/>
        </w:rPr>
        <w:t xml:space="preserve"> undertakes the responsibility of   effective and efficient coordination,  design and preparation of policies, strategies and plans for social, economic development and enhancement of economic effectiveness through balanced national economic sectorial development, maintaining sustainable growth in light of the socio-economic policies of the country (encourage, protect/support of private sector for increasing the GDP, national products, and promotion of employment opportunities for prosperity of the people of Afghanistan). </w:t>
      </w:r>
    </w:p>
    <w:p w:rsidR="00332EB4" w:rsidRPr="008733C3" w:rsidRDefault="00332EB4" w:rsidP="00332EB4">
      <w:pPr>
        <w:rPr>
          <w:rFonts w:asciiTheme="majorBidi" w:hAnsiTheme="majorBidi" w:cstheme="majorBidi"/>
          <w:sz w:val="24"/>
          <w:szCs w:val="24"/>
          <w:lang w:bidi="ps-AF"/>
        </w:rPr>
      </w:pPr>
    </w:p>
    <w:p w:rsidR="00332EB4" w:rsidRPr="008733C3" w:rsidRDefault="00332EB4" w:rsidP="006F7D49">
      <w:pPr>
        <w:jc w:val="both"/>
        <w:rPr>
          <w:rFonts w:asciiTheme="majorBidi" w:hAnsiTheme="majorBidi" w:cstheme="majorBidi"/>
          <w:sz w:val="24"/>
          <w:szCs w:val="24"/>
          <w:lang w:bidi="ps-AF"/>
        </w:rPr>
      </w:pPr>
      <w:r w:rsidRPr="008733C3">
        <w:rPr>
          <w:rFonts w:asciiTheme="majorBidi" w:hAnsiTheme="majorBidi" w:cstheme="majorBidi"/>
          <w:sz w:val="24"/>
          <w:szCs w:val="24"/>
          <w:lang w:bidi="ps-AF"/>
        </w:rPr>
        <w:t>In addition to the above</w:t>
      </w:r>
      <w:r w:rsidR="0084726A">
        <w:rPr>
          <w:rFonts w:asciiTheme="majorBidi" w:hAnsiTheme="majorBidi" w:cstheme="majorBidi"/>
          <w:sz w:val="24"/>
          <w:szCs w:val="24"/>
          <w:lang w:bidi="ps-AF"/>
        </w:rPr>
        <w:t>,</w:t>
      </w:r>
      <w:r w:rsidRPr="008733C3">
        <w:rPr>
          <w:rFonts w:asciiTheme="majorBidi" w:hAnsiTheme="majorBidi" w:cstheme="majorBidi"/>
          <w:sz w:val="24"/>
          <w:szCs w:val="24"/>
          <w:lang w:bidi="ps-AF"/>
        </w:rPr>
        <w:t xml:space="preserve"> MoEC also has the responsibility of monitoring and evaluation of all economic activities which takes place in the country including the </w:t>
      </w:r>
      <w:r w:rsidR="0007372A" w:rsidRPr="008733C3">
        <w:rPr>
          <w:rFonts w:asciiTheme="majorBidi" w:hAnsiTheme="majorBidi" w:cstheme="majorBidi"/>
          <w:sz w:val="24"/>
          <w:szCs w:val="24"/>
          <w:lang w:bidi="ps-AF"/>
        </w:rPr>
        <w:t>NGOs to</w:t>
      </w:r>
      <w:r w:rsidRPr="008733C3">
        <w:rPr>
          <w:rFonts w:asciiTheme="majorBidi" w:hAnsiTheme="majorBidi" w:cstheme="majorBidi"/>
          <w:sz w:val="24"/>
          <w:szCs w:val="24"/>
          <w:lang w:bidi="ps-AF"/>
        </w:rPr>
        <w:t xml:space="preserve"> make sure that the programs are implemented in an effective and efficient manner</w:t>
      </w:r>
      <w:r w:rsidR="006F7D49" w:rsidRPr="008733C3">
        <w:rPr>
          <w:rFonts w:asciiTheme="majorBidi" w:hAnsiTheme="majorBidi" w:cstheme="majorBidi"/>
          <w:sz w:val="24"/>
          <w:szCs w:val="24"/>
          <w:lang w:bidi="ps-AF"/>
        </w:rPr>
        <w:t>.</w:t>
      </w:r>
      <w:r w:rsidRPr="008733C3">
        <w:rPr>
          <w:rFonts w:asciiTheme="majorBidi" w:hAnsiTheme="majorBidi" w:cstheme="majorBidi"/>
          <w:sz w:val="24"/>
          <w:szCs w:val="24"/>
          <w:lang w:bidi="ps-AF"/>
        </w:rPr>
        <w:t xml:space="preserve"> </w:t>
      </w:r>
    </w:p>
    <w:p w:rsidR="006F7D49" w:rsidRPr="008733C3" w:rsidRDefault="006F7D49" w:rsidP="006F7D49">
      <w:pPr>
        <w:jc w:val="both"/>
        <w:rPr>
          <w:rFonts w:asciiTheme="majorBidi" w:hAnsiTheme="majorBidi" w:cstheme="majorBidi"/>
          <w:bCs/>
          <w:sz w:val="24"/>
          <w:szCs w:val="26"/>
        </w:rPr>
      </w:pPr>
    </w:p>
    <w:p w:rsidR="00436873" w:rsidRPr="008733C3" w:rsidRDefault="00C14F97" w:rsidP="007B13B1">
      <w:pPr>
        <w:jc w:val="both"/>
        <w:rPr>
          <w:rFonts w:asciiTheme="majorBidi" w:hAnsiTheme="majorBidi" w:cstheme="majorBidi"/>
          <w:bCs/>
          <w:sz w:val="24"/>
          <w:szCs w:val="26"/>
        </w:rPr>
      </w:pPr>
      <w:r w:rsidRPr="008733C3">
        <w:rPr>
          <w:rFonts w:asciiTheme="majorBidi" w:hAnsiTheme="majorBidi" w:cstheme="majorBidi"/>
          <w:bCs/>
          <w:sz w:val="24"/>
          <w:szCs w:val="26"/>
        </w:rPr>
        <w:t xml:space="preserve">The </w:t>
      </w:r>
      <w:r w:rsidR="00332EB4" w:rsidRPr="008733C3">
        <w:rPr>
          <w:rFonts w:asciiTheme="majorBidi" w:hAnsiTheme="majorBidi" w:cstheme="majorBidi"/>
          <w:bCs/>
          <w:sz w:val="24"/>
          <w:szCs w:val="26"/>
        </w:rPr>
        <w:t xml:space="preserve">position offered will be part </w:t>
      </w:r>
      <w:r w:rsidRPr="008733C3">
        <w:rPr>
          <w:rFonts w:asciiTheme="majorBidi" w:hAnsiTheme="majorBidi" w:cstheme="majorBidi"/>
          <w:bCs/>
          <w:sz w:val="24"/>
          <w:szCs w:val="26"/>
        </w:rPr>
        <w:t xml:space="preserve">of the team </w:t>
      </w:r>
      <w:r w:rsidR="00332EB4" w:rsidRPr="008733C3">
        <w:rPr>
          <w:rFonts w:asciiTheme="majorBidi" w:hAnsiTheme="majorBidi" w:cstheme="majorBidi"/>
          <w:bCs/>
          <w:sz w:val="24"/>
          <w:szCs w:val="26"/>
        </w:rPr>
        <w:t>of NGOs</w:t>
      </w:r>
      <w:r w:rsidR="001624F2" w:rsidRPr="008733C3">
        <w:rPr>
          <w:rFonts w:asciiTheme="majorBidi" w:hAnsiTheme="majorBidi" w:cstheme="majorBidi"/>
          <w:bCs/>
          <w:sz w:val="24"/>
          <w:szCs w:val="26"/>
        </w:rPr>
        <w:t xml:space="preserve"> Department</w:t>
      </w:r>
      <w:r w:rsidRPr="008733C3">
        <w:rPr>
          <w:rFonts w:asciiTheme="majorBidi" w:hAnsiTheme="majorBidi" w:cstheme="majorBidi"/>
          <w:bCs/>
          <w:sz w:val="24"/>
          <w:szCs w:val="26"/>
        </w:rPr>
        <w:t xml:space="preserve"> </w:t>
      </w:r>
      <w:r w:rsidR="00332EB4" w:rsidRPr="008733C3">
        <w:rPr>
          <w:rFonts w:asciiTheme="majorBidi" w:hAnsiTheme="majorBidi" w:cstheme="majorBidi"/>
          <w:bCs/>
          <w:sz w:val="24"/>
          <w:szCs w:val="26"/>
        </w:rPr>
        <w:t>o</w:t>
      </w:r>
      <w:r w:rsidR="00AB69C2" w:rsidRPr="008733C3">
        <w:rPr>
          <w:rFonts w:asciiTheme="majorBidi" w:hAnsiTheme="majorBidi" w:cstheme="majorBidi"/>
          <w:bCs/>
          <w:sz w:val="24"/>
          <w:szCs w:val="26"/>
        </w:rPr>
        <w:t xml:space="preserve">f the </w:t>
      </w:r>
      <w:r w:rsidR="007B13B1">
        <w:rPr>
          <w:rFonts w:asciiTheme="majorBidi" w:hAnsiTheme="majorBidi" w:cstheme="majorBidi"/>
          <w:bCs/>
          <w:sz w:val="24"/>
          <w:szCs w:val="26"/>
        </w:rPr>
        <w:t>MoE</w:t>
      </w:r>
      <w:r w:rsidR="00AB69C2" w:rsidRPr="008733C3">
        <w:rPr>
          <w:rFonts w:asciiTheme="majorBidi" w:hAnsiTheme="majorBidi" w:cstheme="majorBidi"/>
          <w:bCs/>
          <w:sz w:val="24"/>
          <w:szCs w:val="26"/>
        </w:rPr>
        <w:t xml:space="preserve"> and </w:t>
      </w:r>
      <w:r w:rsidR="0007372A" w:rsidRPr="008733C3">
        <w:rPr>
          <w:rFonts w:asciiTheme="majorBidi" w:hAnsiTheme="majorBidi" w:cstheme="majorBidi"/>
          <w:bCs/>
          <w:sz w:val="24"/>
          <w:szCs w:val="26"/>
        </w:rPr>
        <w:t>will assist</w:t>
      </w:r>
      <w:r w:rsidR="00332EB4" w:rsidRPr="008733C3">
        <w:rPr>
          <w:rFonts w:asciiTheme="majorBidi" w:hAnsiTheme="majorBidi" w:cstheme="majorBidi"/>
          <w:bCs/>
          <w:sz w:val="24"/>
          <w:szCs w:val="26"/>
        </w:rPr>
        <w:t xml:space="preserve"> in </w:t>
      </w:r>
      <w:r w:rsidR="00921B94" w:rsidRPr="008733C3">
        <w:rPr>
          <w:rFonts w:asciiTheme="majorBidi" w:hAnsiTheme="majorBidi" w:cstheme="majorBidi"/>
          <w:bCs/>
          <w:sz w:val="24"/>
          <w:szCs w:val="26"/>
        </w:rPr>
        <w:t>strengthening the</w:t>
      </w:r>
      <w:r w:rsidR="00393E21" w:rsidRPr="008733C3">
        <w:rPr>
          <w:rFonts w:asciiTheme="majorBidi" w:hAnsiTheme="majorBidi" w:cstheme="majorBidi"/>
          <w:bCs/>
          <w:sz w:val="24"/>
          <w:szCs w:val="26"/>
        </w:rPr>
        <w:t xml:space="preserve"> </w:t>
      </w:r>
      <w:r w:rsidR="0074367D" w:rsidRPr="008733C3">
        <w:rPr>
          <w:rFonts w:asciiTheme="majorBidi" w:hAnsiTheme="majorBidi" w:cstheme="majorBidi"/>
          <w:bCs/>
          <w:sz w:val="24"/>
          <w:szCs w:val="26"/>
        </w:rPr>
        <w:t xml:space="preserve">analytical, reporting, and monitoring and </w:t>
      </w:r>
      <w:r w:rsidR="00393E21" w:rsidRPr="008733C3">
        <w:rPr>
          <w:rFonts w:asciiTheme="majorBidi" w:hAnsiTheme="majorBidi" w:cstheme="majorBidi"/>
          <w:bCs/>
          <w:sz w:val="24"/>
          <w:szCs w:val="26"/>
          <w:lang w:val="en-US" w:bidi="ps-AF"/>
        </w:rPr>
        <w:t xml:space="preserve">evaluation </w:t>
      </w:r>
      <w:r w:rsidR="00393E21" w:rsidRPr="008733C3">
        <w:rPr>
          <w:rFonts w:asciiTheme="majorBidi" w:hAnsiTheme="majorBidi" w:cstheme="majorBidi"/>
          <w:bCs/>
          <w:sz w:val="24"/>
          <w:szCs w:val="26"/>
        </w:rPr>
        <w:t>capabilities</w:t>
      </w:r>
      <w:r w:rsidR="00921B94" w:rsidRPr="008733C3">
        <w:rPr>
          <w:rFonts w:asciiTheme="majorBidi" w:hAnsiTheme="majorBidi" w:cstheme="majorBidi"/>
          <w:bCs/>
          <w:sz w:val="24"/>
          <w:szCs w:val="26"/>
        </w:rPr>
        <w:t xml:space="preserve"> </w:t>
      </w:r>
      <w:r w:rsidR="00332EB4" w:rsidRPr="008733C3">
        <w:rPr>
          <w:rFonts w:asciiTheme="majorBidi" w:hAnsiTheme="majorBidi" w:cstheme="majorBidi"/>
          <w:bCs/>
          <w:sz w:val="24"/>
          <w:szCs w:val="26"/>
        </w:rPr>
        <w:t>of the existing</w:t>
      </w:r>
      <w:r w:rsidR="00921B94" w:rsidRPr="008733C3">
        <w:rPr>
          <w:rFonts w:asciiTheme="majorBidi" w:hAnsiTheme="majorBidi" w:cstheme="majorBidi"/>
          <w:bCs/>
          <w:sz w:val="24"/>
          <w:szCs w:val="26"/>
        </w:rPr>
        <w:t xml:space="preserve"> staff</w:t>
      </w:r>
      <w:r w:rsidR="00332EB4" w:rsidRPr="008733C3">
        <w:rPr>
          <w:rFonts w:asciiTheme="majorBidi" w:hAnsiTheme="majorBidi" w:cstheme="majorBidi"/>
          <w:bCs/>
          <w:sz w:val="24"/>
          <w:szCs w:val="26"/>
        </w:rPr>
        <w:t xml:space="preserve"> both at central and provincial levels</w:t>
      </w:r>
      <w:r w:rsidR="00393E21" w:rsidRPr="008733C3">
        <w:rPr>
          <w:rFonts w:asciiTheme="majorBidi" w:hAnsiTheme="majorBidi" w:cstheme="majorBidi"/>
          <w:bCs/>
          <w:sz w:val="24"/>
          <w:szCs w:val="26"/>
        </w:rPr>
        <w:t>. The incumbent will help in mapping the accurate results of outputs generated, outcomes and impacts achieved</w:t>
      </w:r>
      <w:r w:rsidR="00FC42C4" w:rsidRPr="008733C3">
        <w:rPr>
          <w:rFonts w:asciiTheme="majorBidi" w:hAnsiTheme="majorBidi" w:cstheme="majorBidi"/>
          <w:bCs/>
          <w:sz w:val="24"/>
          <w:szCs w:val="26"/>
        </w:rPr>
        <w:t xml:space="preserve"> in </w:t>
      </w:r>
      <w:r w:rsidR="00BF2C94" w:rsidRPr="008733C3">
        <w:rPr>
          <w:rFonts w:asciiTheme="majorBidi" w:hAnsiTheme="majorBidi" w:cstheme="majorBidi"/>
          <w:bCs/>
          <w:sz w:val="24"/>
          <w:szCs w:val="26"/>
        </w:rPr>
        <w:t xml:space="preserve">all </w:t>
      </w:r>
      <w:r w:rsidR="008733C3" w:rsidRPr="008733C3">
        <w:rPr>
          <w:rFonts w:asciiTheme="majorBidi" w:hAnsiTheme="majorBidi" w:cstheme="majorBidi"/>
          <w:bCs/>
          <w:sz w:val="24"/>
          <w:szCs w:val="26"/>
        </w:rPr>
        <w:t>sectors by</w:t>
      </w:r>
      <w:r w:rsidR="0074367D" w:rsidRPr="008733C3">
        <w:rPr>
          <w:rFonts w:asciiTheme="majorBidi" w:hAnsiTheme="majorBidi" w:cstheme="majorBidi"/>
          <w:bCs/>
          <w:sz w:val="24"/>
          <w:szCs w:val="26"/>
        </w:rPr>
        <w:t xml:space="preserve"> all national and international NGOs</w:t>
      </w:r>
      <w:r w:rsidR="00393E21" w:rsidRPr="008733C3">
        <w:rPr>
          <w:rFonts w:asciiTheme="majorBidi" w:hAnsiTheme="majorBidi" w:cstheme="majorBidi"/>
          <w:bCs/>
          <w:sz w:val="24"/>
          <w:szCs w:val="26"/>
        </w:rPr>
        <w:t xml:space="preserve">. </w:t>
      </w:r>
    </w:p>
    <w:p w:rsidR="00436873" w:rsidRPr="008733C3" w:rsidRDefault="00436873" w:rsidP="0074367D">
      <w:pPr>
        <w:jc w:val="both"/>
        <w:rPr>
          <w:rFonts w:asciiTheme="majorBidi" w:hAnsiTheme="majorBidi" w:cstheme="majorBidi"/>
          <w:bCs/>
          <w:sz w:val="24"/>
          <w:szCs w:val="26"/>
        </w:rPr>
      </w:pPr>
    </w:p>
    <w:p w:rsidR="0074367D" w:rsidRPr="008733C3" w:rsidRDefault="0074367D" w:rsidP="0074367D">
      <w:pPr>
        <w:jc w:val="both"/>
        <w:rPr>
          <w:rFonts w:asciiTheme="majorBidi" w:hAnsiTheme="majorBidi" w:cstheme="majorBidi"/>
          <w:bCs/>
          <w:sz w:val="24"/>
          <w:szCs w:val="26"/>
        </w:rPr>
      </w:pPr>
      <w:r w:rsidRPr="008733C3">
        <w:rPr>
          <w:rFonts w:asciiTheme="majorBidi" w:hAnsiTheme="majorBidi" w:cstheme="majorBidi"/>
          <w:bCs/>
          <w:sz w:val="24"/>
          <w:szCs w:val="26"/>
        </w:rPr>
        <w:t xml:space="preserve">The outputs and impacts achieved will be broadly shared with all stakeholders including GoIRA, donors and civil society to ensure transparency, efficiency and effectiveness to the best satisfaction of all relevant parties. </w:t>
      </w:r>
      <w:r w:rsidR="00393E21" w:rsidRPr="008733C3">
        <w:rPr>
          <w:rFonts w:asciiTheme="majorBidi" w:hAnsiTheme="majorBidi" w:cstheme="majorBidi"/>
          <w:bCs/>
          <w:sz w:val="24"/>
          <w:szCs w:val="26"/>
        </w:rPr>
        <w:t>The lessons learnt from the evaluation will enable the planners, policy makers and leaders of the country to make a positive shift in policies and resources allocations for better results</w:t>
      </w:r>
      <w:r w:rsidRPr="008733C3">
        <w:rPr>
          <w:rFonts w:asciiTheme="majorBidi" w:hAnsiTheme="majorBidi" w:cstheme="majorBidi"/>
          <w:bCs/>
          <w:sz w:val="24"/>
          <w:szCs w:val="26"/>
        </w:rPr>
        <w:t xml:space="preserve"> in line with the sectorial ministries</w:t>
      </w:r>
      <w:r w:rsidR="00A25260" w:rsidRPr="008733C3">
        <w:rPr>
          <w:rFonts w:asciiTheme="majorBidi" w:hAnsiTheme="majorBidi" w:cstheme="majorBidi"/>
          <w:bCs/>
          <w:sz w:val="24"/>
          <w:szCs w:val="26"/>
        </w:rPr>
        <w:t xml:space="preserve"> and donors</w:t>
      </w:r>
      <w:r w:rsidRPr="008733C3">
        <w:rPr>
          <w:rFonts w:asciiTheme="majorBidi" w:hAnsiTheme="majorBidi" w:cstheme="majorBidi"/>
          <w:bCs/>
          <w:sz w:val="24"/>
          <w:szCs w:val="26"/>
        </w:rPr>
        <w:t xml:space="preserve">. </w:t>
      </w:r>
    </w:p>
    <w:p w:rsidR="008733C3" w:rsidRPr="008733C3" w:rsidRDefault="008733C3" w:rsidP="008733C3">
      <w:pPr>
        <w:spacing w:before="100" w:beforeAutospacing="1" w:after="100" w:afterAutospacing="1"/>
        <w:outlineLvl w:val="1"/>
        <w:rPr>
          <w:rFonts w:asciiTheme="majorBidi" w:hAnsiTheme="majorBidi" w:cstheme="majorBidi"/>
          <w:b/>
          <w:bCs/>
          <w:sz w:val="34"/>
          <w:szCs w:val="34"/>
        </w:rPr>
      </w:pPr>
      <w:r w:rsidRPr="008733C3">
        <w:rPr>
          <w:rFonts w:asciiTheme="majorBidi" w:hAnsiTheme="majorBidi" w:cstheme="majorBidi"/>
          <w:b/>
          <w:bCs/>
          <w:sz w:val="28"/>
          <w:szCs w:val="28"/>
        </w:rPr>
        <w:t>Financial Analyst Responsibilities</w:t>
      </w:r>
      <w:r w:rsidRPr="008733C3">
        <w:rPr>
          <w:rFonts w:asciiTheme="majorBidi" w:hAnsiTheme="majorBidi" w:cstheme="majorBidi"/>
          <w:b/>
          <w:bCs/>
          <w:sz w:val="34"/>
          <w:szCs w:val="34"/>
        </w:rPr>
        <w:t>:</w:t>
      </w:r>
    </w:p>
    <w:p w:rsidR="008733C3" w:rsidRPr="008733C3" w:rsidRDefault="008733C3" w:rsidP="008733C3">
      <w:pPr>
        <w:spacing w:after="100" w:afterAutospacing="1"/>
        <w:rPr>
          <w:rFonts w:asciiTheme="majorBidi" w:hAnsiTheme="majorBidi" w:cstheme="majorBidi"/>
          <w:sz w:val="26"/>
          <w:szCs w:val="26"/>
        </w:rPr>
      </w:pPr>
      <w:r w:rsidRPr="008733C3">
        <w:rPr>
          <w:rFonts w:asciiTheme="majorBidi" w:hAnsiTheme="majorBidi" w:cstheme="majorBidi"/>
          <w:sz w:val="26"/>
          <w:szCs w:val="26"/>
        </w:rPr>
        <w:t>Include:</w:t>
      </w:r>
    </w:p>
    <w:p w:rsidR="008733C3" w:rsidRPr="008733C3" w:rsidRDefault="008733C3" w:rsidP="008733C3">
      <w:pPr>
        <w:numPr>
          <w:ilvl w:val="0"/>
          <w:numId w:val="27"/>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Consolidating and analysing financial data, taking into account NGO’s Directorate goals and financial standing</w:t>
      </w:r>
    </w:p>
    <w:p w:rsidR="008733C3" w:rsidRPr="008733C3" w:rsidRDefault="008733C3" w:rsidP="008733C3">
      <w:pPr>
        <w:numPr>
          <w:ilvl w:val="0"/>
          <w:numId w:val="27"/>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Providing creative alternatives and recommendations to make NGO’s more accountable for the government of Afghanistan.</w:t>
      </w:r>
    </w:p>
    <w:p w:rsidR="008733C3" w:rsidRPr="008733C3" w:rsidRDefault="008733C3" w:rsidP="008733C3">
      <w:pPr>
        <w:numPr>
          <w:ilvl w:val="0"/>
          <w:numId w:val="27"/>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Assembling and summarizing data to structure sophisticated reports on financial status of NGO’s</w:t>
      </w:r>
    </w:p>
    <w:p w:rsidR="008733C3" w:rsidRPr="008733C3" w:rsidRDefault="008733C3" w:rsidP="008733C3">
      <w:pPr>
        <w:spacing w:before="100" w:beforeAutospacing="1" w:after="100" w:afterAutospacing="1"/>
        <w:outlineLvl w:val="1"/>
        <w:rPr>
          <w:rFonts w:asciiTheme="majorBidi" w:hAnsiTheme="majorBidi" w:cstheme="majorBidi"/>
          <w:b/>
          <w:bCs/>
          <w:sz w:val="30"/>
          <w:szCs w:val="30"/>
        </w:rPr>
      </w:pPr>
      <w:r w:rsidRPr="008733C3">
        <w:rPr>
          <w:rFonts w:asciiTheme="majorBidi" w:hAnsiTheme="majorBidi" w:cstheme="majorBidi"/>
          <w:b/>
          <w:bCs/>
          <w:sz w:val="30"/>
          <w:szCs w:val="30"/>
        </w:rPr>
        <w:t>Job brief</w:t>
      </w:r>
    </w:p>
    <w:p w:rsidR="008733C3" w:rsidRPr="008733C3" w:rsidRDefault="008733C3" w:rsidP="008733C3">
      <w:p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We are looking for a Financial Analyst to provide accurate and data based information on NGO’s financial performance. You will research and analyse financial information to help NGO’s Directorate make well informed decisions, write reports and monitor financial movements.</w:t>
      </w:r>
    </w:p>
    <w:p w:rsidR="008733C3" w:rsidRPr="008733C3" w:rsidRDefault="008733C3" w:rsidP="008733C3">
      <w:pPr>
        <w:spacing w:before="100" w:beforeAutospacing="1" w:after="100" w:afterAutospacing="1"/>
        <w:jc w:val="both"/>
        <w:rPr>
          <w:rFonts w:asciiTheme="majorBidi" w:hAnsiTheme="majorBidi" w:cstheme="majorBidi"/>
          <w:sz w:val="26"/>
          <w:szCs w:val="26"/>
        </w:rPr>
      </w:pPr>
    </w:p>
    <w:p w:rsidR="008733C3" w:rsidRPr="008733C3" w:rsidRDefault="008733C3" w:rsidP="008733C3">
      <w:pPr>
        <w:spacing w:before="100" w:beforeAutospacing="1" w:after="100" w:afterAutospacing="1"/>
        <w:outlineLvl w:val="1"/>
        <w:rPr>
          <w:rFonts w:asciiTheme="majorBidi" w:hAnsiTheme="majorBidi" w:cstheme="majorBidi"/>
          <w:b/>
          <w:bCs/>
          <w:sz w:val="30"/>
          <w:szCs w:val="30"/>
        </w:rPr>
      </w:pPr>
      <w:r w:rsidRPr="008733C3">
        <w:rPr>
          <w:rFonts w:asciiTheme="majorBidi" w:hAnsiTheme="majorBidi" w:cstheme="majorBidi"/>
          <w:b/>
          <w:bCs/>
          <w:sz w:val="30"/>
          <w:szCs w:val="30"/>
        </w:rPr>
        <w:t>Responsibilities: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Consolidate and analyse financial data (budgets, income statement forecasts etc.) taking into account NGO’s Directorate goals and financial standing;</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Provide creative alternatives and recommendations make NGO’s more accountable for the government of Afghanistan;</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Assembling and summarizing data to structure sophisticated reports on financial status of NGO’s;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Develop financial models, conduct benchmarking and process analysis;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Conduct financial studies on past, current and comparative performance and develop forecast models;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Identify trends, advise NGO’s Directorate and recommend actions to NGO’s Director based on sound analysis;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Track and determine financial status by analysing actual results in comparison with forecasts;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Reconcile information by comparing and correcting data;</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Develop a budget format for NGO’s to report their budget to MoEc;</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Prepare financial reports, charts, tables and other exhibits as requested;</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Maintain and develop various financial models and standard templates distributed for use by all of Finance during the planning processes, ensuring quality, accuracy and focused analytic review;</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Ensure the accuracy of financial information produced;</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Demonstrate appropriate understanding/working knowledge of accounting principles and internal controls, and apply them; and</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Undertake any additional duties as may be required.</w:t>
      </w:r>
    </w:p>
    <w:p w:rsidR="008733C3" w:rsidRPr="008733C3" w:rsidRDefault="008733C3" w:rsidP="008733C3">
      <w:pPr>
        <w:pStyle w:val="Heading3"/>
        <w:spacing w:before="300" w:after="150" w:line="347" w:lineRule="atLeast"/>
        <w:rPr>
          <w:rFonts w:asciiTheme="majorBidi" w:hAnsiTheme="majorBidi"/>
          <w:color w:val="333333"/>
          <w:sz w:val="30"/>
          <w:szCs w:val="30"/>
        </w:rPr>
      </w:pPr>
      <w:r w:rsidRPr="008733C3">
        <w:rPr>
          <w:rFonts w:asciiTheme="majorBidi" w:hAnsiTheme="majorBidi"/>
          <w:b/>
          <w:bCs/>
          <w:color w:val="333333"/>
          <w:sz w:val="30"/>
          <w:szCs w:val="30"/>
        </w:rPr>
        <w:t>Job Requirements:</w:t>
      </w:r>
    </w:p>
    <w:p w:rsidR="008733C3" w:rsidRPr="008733C3" w:rsidRDefault="003C0D3E"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color w:val="444444"/>
          <w:sz w:val="26"/>
          <w:szCs w:val="26"/>
        </w:rPr>
        <w:t>Master degree</w:t>
      </w:r>
      <w:r w:rsidR="008733C3" w:rsidRPr="008733C3">
        <w:rPr>
          <w:rFonts w:asciiTheme="majorBidi" w:hAnsiTheme="majorBidi" w:cstheme="majorBidi"/>
          <w:color w:val="444444"/>
          <w:sz w:val="26"/>
          <w:szCs w:val="26"/>
        </w:rPr>
        <w:t xml:space="preserve"> in Economics, Finance and Banking, Business Administration, Industrial Economics, Development </w:t>
      </w:r>
      <w:r w:rsidR="008733C3" w:rsidRPr="008733C3">
        <w:rPr>
          <w:rFonts w:asciiTheme="majorBidi" w:hAnsiTheme="majorBidi" w:cstheme="majorBidi"/>
          <w:sz w:val="26"/>
          <w:szCs w:val="26"/>
        </w:rPr>
        <w:t>Economics and other relevant disciplines or ACCA qualified;</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5 Years Relevant Working Experience in higher positions (policy analysis, policy development and capacity development);</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Demonstrated ability to analyse, formulate sector and sub-sector policies, strategies and programs;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Experience in fiscal development research is a plus point;</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Experience in advising senior government officials on fiscal policies.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A demonstrated ability to influence key stakeholders through effective working relationships and good communication skills.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Strong interpersonal and teamwork skills;</w:t>
      </w:r>
    </w:p>
    <w:p w:rsidR="008733C3" w:rsidRP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Excellent written and spoken English is essential;</w:t>
      </w:r>
    </w:p>
    <w:p w:rsidR="008733C3" w:rsidRDefault="008733C3" w:rsidP="008733C3">
      <w:pPr>
        <w:numPr>
          <w:ilvl w:val="0"/>
          <w:numId w:val="28"/>
        </w:numPr>
        <w:spacing w:before="100" w:beforeAutospacing="1" w:after="100" w:afterAutospacing="1"/>
        <w:jc w:val="both"/>
        <w:rPr>
          <w:rFonts w:asciiTheme="majorBidi" w:hAnsiTheme="majorBidi" w:cstheme="majorBidi"/>
          <w:sz w:val="26"/>
          <w:szCs w:val="26"/>
        </w:rPr>
      </w:pPr>
      <w:r w:rsidRPr="008733C3">
        <w:rPr>
          <w:rFonts w:asciiTheme="majorBidi" w:hAnsiTheme="majorBidi" w:cstheme="majorBidi"/>
          <w:sz w:val="26"/>
          <w:szCs w:val="26"/>
        </w:rPr>
        <w:t>Computer Skills is required.</w:t>
      </w:r>
    </w:p>
    <w:p w:rsidR="00A06A68" w:rsidRDefault="00A06A68" w:rsidP="00A06A68">
      <w:pPr>
        <w:spacing w:before="100" w:beforeAutospacing="1" w:after="100" w:afterAutospacing="1"/>
        <w:jc w:val="both"/>
        <w:rPr>
          <w:rFonts w:asciiTheme="majorBidi" w:hAnsiTheme="majorBidi" w:cstheme="majorBidi"/>
          <w:sz w:val="26"/>
          <w:szCs w:val="26"/>
        </w:rPr>
      </w:pPr>
    </w:p>
    <w:p w:rsidR="00A06A68" w:rsidRDefault="00A06A68" w:rsidP="00A06A68">
      <w:pPr>
        <w:spacing w:before="100" w:beforeAutospacing="1" w:after="100" w:afterAutospacing="1"/>
        <w:jc w:val="both"/>
        <w:rPr>
          <w:rFonts w:asciiTheme="majorBidi" w:hAnsiTheme="majorBidi" w:cstheme="majorBidi"/>
          <w:sz w:val="26"/>
          <w:szCs w:val="26"/>
        </w:rPr>
      </w:pPr>
    </w:p>
    <w:p w:rsidR="00A06A68" w:rsidRDefault="00A06A68" w:rsidP="00A06A68">
      <w:pPr>
        <w:shd w:val="clear" w:color="auto" w:fill="FFFFFF"/>
        <w:spacing w:before="300" w:after="150"/>
        <w:outlineLvl w:val="2"/>
        <w:rPr>
          <w:rFonts w:ascii="inherit" w:hAnsi="inherit" w:cs="Arial"/>
          <w:color w:val="333333"/>
          <w:sz w:val="32"/>
          <w:szCs w:val="32"/>
        </w:rPr>
      </w:pPr>
      <w:r>
        <w:rPr>
          <w:rFonts w:ascii="inherit" w:hAnsi="inherit" w:cs="Arial"/>
          <w:color w:val="333333"/>
          <w:sz w:val="32"/>
          <w:szCs w:val="32"/>
        </w:rPr>
        <w:lastRenderedPageBreak/>
        <w:t>Submission Guideline:</w:t>
      </w:r>
    </w:p>
    <w:p w:rsidR="00A06A68" w:rsidRDefault="00A06A68" w:rsidP="00A06A68">
      <w:pPr>
        <w:pStyle w:val="ListParagraph"/>
        <w:numPr>
          <w:ilvl w:val="0"/>
          <w:numId w:val="29"/>
        </w:numPr>
        <w:shd w:val="clear" w:color="auto" w:fill="FFFFFF"/>
        <w:spacing w:after="150"/>
        <w:rPr>
          <w:rFonts w:ascii="Arial" w:hAnsi="Arial" w:cs="Arial"/>
          <w:color w:val="444444"/>
        </w:rPr>
      </w:pPr>
      <w:r>
        <w:rPr>
          <w:rFonts w:ascii="Arial" w:hAnsi="Arial" w:cs="Arial"/>
          <w:color w:val="444444"/>
        </w:rPr>
        <w:t>All qualified applicants are hereby requested, to send their updated CV’s, copies of educational credentials attested and evaluated by ministry of higher education, and work experience contracts to the following emails. </w:t>
      </w:r>
      <w:r>
        <w:rPr>
          <w:rFonts w:ascii="Arial" w:hAnsi="Arial" w:cs="Arial"/>
          <w:color w:val="444444"/>
        </w:rPr>
        <w:br/>
        <w:t>Please refrain from sending extra and unnecessary documents, certificates and recommendation letters. </w:t>
      </w:r>
      <w:r>
        <w:rPr>
          <w:rFonts w:ascii="Arial" w:hAnsi="Arial" w:cs="Arial"/>
          <w:color w:val="444444"/>
        </w:rPr>
        <w:br/>
        <w:t>In case if you have any questions and or queries, please contact Mr. Noorulhaq Hakimy 0754030915</w:t>
      </w:r>
    </w:p>
    <w:p w:rsidR="00A06A68" w:rsidRDefault="00A06A68" w:rsidP="00A06A68">
      <w:pPr>
        <w:pStyle w:val="ListParagraph"/>
        <w:shd w:val="clear" w:color="auto" w:fill="FFFFFF"/>
        <w:rPr>
          <w:rFonts w:ascii="Arial" w:hAnsi="Arial" w:cs="Arial"/>
          <w:color w:val="333333"/>
          <w:sz w:val="21"/>
          <w:szCs w:val="21"/>
        </w:rPr>
      </w:pPr>
      <w:r>
        <w:rPr>
          <w:rFonts w:ascii="Arial" w:hAnsi="Arial" w:cs="Arial"/>
          <w:color w:val="333333"/>
          <w:sz w:val="21"/>
          <w:szCs w:val="21"/>
        </w:rPr>
        <w:t> </w:t>
      </w:r>
    </w:p>
    <w:p w:rsidR="00A06A68" w:rsidRDefault="00A06A68" w:rsidP="00A06A68">
      <w:pPr>
        <w:pStyle w:val="ListParagraph"/>
        <w:numPr>
          <w:ilvl w:val="0"/>
          <w:numId w:val="29"/>
        </w:numPr>
        <w:shd w:val="clear" w:color="auto" w:fill="FFFFFF"/>
        <w:spacing w:before="300" w:after="150"/>
        <w:outlineLvl w:val="2"/>
        <w:rPr>
          <w:rFonts w:ascii="inherit" w:hAnsi="inherit" w:cs="Arial"/>
          <w:color w:val="333333"/>
          <w:sz w:val="32"/>
          <w:szCs w:val="32"/>
        </w:rPr>
      </w:pPr>
      <w:r>
        <w:rPr>
          <w:rFonts w:ascii="inherit" w:hAnsi="inherit" w:cs="Arial"/>
          <w:color w:val="333333"/>
          <w:sz w:val="32"/>
          <w:szCs w:val="32"/>
        </w:rPr>
        <w:t>Submission Email:</w:t>
      </w:r>
    </w:p>
    <w:p w:rsidR="00A06A68" w:rsidRDefault="00A06A68" w:rsidP="00A06A68">
      <w:pPr>
        <w:pStyle w:val="ListParagraph"/>
        <w:numPr>
          <w:ilvl w:val="0"/>
          <w:numId w:val="29"/>
        </w:numPr>
        <w:shd w:val="clear" w:color="auto" w:fill="FFFFFF"/>
        <w:rPr>
          <w:rFonts w:ascii="Arial" w:hAnsi="Arial" w:cs="Arial"/>
          <w:color w:val="333333"/>
          <w:sz w:val="21"/>
          <w:szCs w:val="21"/>
        </w:rPr>
      </w:pPr>
      <w:bookmarkStart w:id="0" w:name="_GoBack"/>
      <w:bookmarkEnd w:id="0"/>
      <w:r>
        <w:rPr>
          <w:rFonts w:ascii="Arial" w:hAnsi="Arial" w:cs="Arial"/>
          <w:color w:val="333333"/>
          <w:sz w:val="21"/>
          <w:szCs w:val="21"/>
        </w:rPr>
        <w:t>To: moec.consultants@gmail.com &amp; CC: moec.hrd1@gmail.com</w:t>
      </w:r>
    </w:p>
    <w:p w:rsidR="00A06A68" w:rsidRPr="008733C3" w:rsidRDefault="00A06A68" w:rsidP="00A06A68">
      <w:pPr>
        <w:spacing w:before="100" w:beforeAutospacing="1" w:after="100" w:afterAutospacing="1"/>
        <w:jc w:val="both"/>
        <w:rPr>
          <w:rFonts w:asciiTheme="majorBidi" w:hAnsiTheme="majorBidi" w:cstheme="majorBidi"/>
          <w:sz w:val="26"/>
          <w:szCs w:val="26"/>
        </w:rPr>
      </w:pPr>
    </w:p>
    <w:p w:rsidR="00E9430B" w:rsidRPr="008733C3" w:rsidRDefault="00E9430B" w:rsidP="008733C3">
      <w:pPr>
        <w:rPr>
          <w:rFonts w:asciiTheme="majorBidi" w:hAnsiTheme="majorBidi" w:cstheme="majorBidi"/>
          <w:sz w:val="24"/>
          <w:szCs w:val="26"/>
        </w:rPr>
      </w:pPr>
    </w:p>
    <w:sectPr w:rsidR="00E9430B" w:rsidRPr="008733C3" w:rsidSect="00E057C5">
      <w:footerReference w:type="default" r:id="rId8"/>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B2" w:rsidRDefault="004D68B2" w:rsidP="005F0C0B">
      <w:r>
        <w:separator/>
      </w:r>
    </w:p>
  </w:endnote>
  <w:endnote w:type="continuationSeparator" w:id="0">
    <w:p w:rsidR="004D68B2" w:rsidRDefault="004D68B2" w:rsidP="005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4679"/>
      <w:docPartObj>
        <w:docPartGallery w:val="Page Numbers (Bottom of Page)"/>
        <w:docPartUnique/>
      </w:docPartObj>
    </w:sdtPr>
    <w:sdtEndPr>
      <w:rPr>
        <w:rFonts w:ascii="Arial" w:hAnsi="Arial" w:cs="Arial"/>
        <w:sz w:val="16"/>
        <w:szCs w:val="16"/>
      </w:rPr>
    </w:sdtEndPr>
    <w:sdtContent>
      <w:sdt>
        <w:sdtPr>
          <w:id w:val="565050523"/>
          <w:docPartObj>
            <w:docPartGallery w:val="Page Numbers (Top of Page)"/>
            <w:docPartUnique/>
          </w:docPartObj>
        </w:sdtPr>
        <w:sdtEndPr>
          <w:rPr>
            <w:rFonts w:ascii="Arial" w:hAnsi="Arial" w:cs="Arial"/>
            <w:sz w:val="16"/>
            <w:szCs w:val="16"/>
          </w:rPr>
        </w:sdtEndPr>
        <w:sdtContent>
          <w:p w:rsidR="007A0080" w:rsidRPr="005F0C0B" w:rsidRDefault="007A0080">
            <w:pPr>
              <w:pStyle w:val="Footer"/>
              <w:jc w:val="right"/>
              <w:rPr>
                <w:rFonts w:ascii="Arial" w:hAnsi="Arial" w:cs="Arial"/>
                <w:sz w:val="16"/>
                <w:szCs w:val="16"/>
              </w:rPr>
            </w:pPr>
            <w:r w:rsidRPr="005F0C0B">
              <w:rPr>
                <w:rFonts w:ascii="Arial" w:hAnsi="Arial" w:cs="Arial"/>
                <w:sz w:val="16"/>
                <w:szCs w:val="16"/>
              </w:rPr>
              <w:t xml:space="preserve">Page </w:t>
            </w:r>
            <w:r w:rsidRPr="005F0C0B">
              <w:rPr>
                <w:rFonts w:ascii="Arial" w:hAnsi="Arial" w:cs="Arial"/>
                <w:b/>
                <w:sz w:val="16"/>
                <w:szCs w:val="16"/>
              </w:rPr>
              <w:fldChar w:fldCharType="begin"/>
            </w:r>
            <w:r w:rsidRPr="005F0C0B">
              <w:rPr>
                <w:rFonts w:ascii="Arial" w:hAnsi="Arial" w:cs="Arial"/>
                <w:b/>
                <w:sz w:val="16"/>
                <w:szCs w:val="16"/>
              </w:rPr>
              <w:instrText xml:space="preserve"> PAGE </w:instrText>
            </w:r>
            <w:r w:rsidRPr="005F0C0B">
              <w:rPr>
                <w:rFonts w:ascii="Arial" w:hAnsi="Arial" w:cs="Arial"/>
                <w:b/>
                <w:sz w:val="16"/>
                <w:szCs w:val="16"/>
              </w:rPr>
              <w:fldChar w:fldCharType="separate"/>
            </w:r>
            <w:r w:rsidR="00671234">
              <w:rPr>
                <w:rFonts w:ascii="Arial" w:hAnsi="Arial" w:cs="Arial"/>
                <w:b/>
                <w:noProof/>
                <w:sz w:val="16"/>
                <w:szCs w:val="16"/>
              </w:rPr>
              <w:t>3</w:t>
            </w:r>
            <w:r w:rsidRPr="005F0C0B">
              <w:rPr>
                <w:rFonts w:ascii="Arial" w:hAnsi="Arial" w:cs="Arial"/>
                <w:b/>
                <w:sz w:val="16"/>
                <w:szCs w:val="16"/>
              </w:rPr>
              <w:fldChar w:fldCharType="end"/>
            </w:r>
            <w:r w:rsidRPr="005F0C0B">
              <w:rPr>
                <w:rFonts w:ascii="Arial" w:hAnsi="Arial" w:cs="Arial"/>
                <w:sz w:val="16"/>
                <w:szCs w:val="16"/>
              </w:rPr>
              <w:t xml:space="preserve"> of </w:t>
            </w:r>
            <w:r w:rsidRPr="005F0C0B">
              <w:rPr>
                <w:rFonts w:ascii="Arial" w:hAnsi="Arial" w:cs="Arial"/>
                <w:b/>
                <w:sz w:val="16"/>
                <w:szCs w:val="16"/>
              </w:rPr>
              <w:fldChar w:fldCharType="begin"/>
            </w:r>
            <w:r w:rsidRPr="005F0C0B">
              <w:rPr>
                <w:rFonts w:ascii="Arial" w:hAnsi="Arial" w:cs="Arial"/>
                <w:b/>
                <w:sz w:val="16"/>
                <w:szCs w:val="16"/>
              </w:rPr>
              <w:instrText xml:space="preserve"> NUMPAGES  </w:instrText>
            </w:r>
            <w:r w:rsidRPr="005F0C0B">
              <w:rPr>
                <w:rFonts w:ascii="Arial" w:hAnsi="Arial" w:cs="Arial"/>
                <w:b/>
                <w:sz w:val="16"/>
                <w:szCs w:val="16"/>
              </w:rPr>
              <w:fldChar w:fldCharType="separate"/>
            </w:r>
            <w:r w:rsidR="00671234">
              <w:rPr>
                <w:rFonts w:ascii="Arial" w:hAnsi="Arial" w:cs="Arial"/>
                <w:b/>
                <w:noProof/>
                <w:sz w:val="16"/>
                <w:szCs w:val="16"/>
              </w:rPr>
              <w:t>3</w:t>
            </w:r>
            <w:r w:rsidRPr="005F0C0B">
              <w:rPr>
                <w:rFonts w:ascii="Arial" w:hAnsi="Arial" w:cs="Arial"/>
                <w:b/>
                <w:sz w:val="16"/>
                <w:szCs w:val="16"/>
              </w:rPr>
              <w:fldChar w:fldCharType="end"/>
            </w:r>
          </w:p>
        </w:sdtContent>
      </w:sdt>
    </w:sdtContent>
  </w:sdt>
  <w:p w:rsidR="007A0080" w:rsidRDefault="007A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B2" w:rsidRDefault="004D68B2" w:rsidP="005F0C0B">
      <w:r>
        <w:separator/>
      </w:r>
    </w:p>
  </w:footnote>
  <w:footnote w:type="continuationSeparator" w:id="0">
    <w:p w:rsidR="004D68B2" w:rsidRDefault="004D68B2" w:rsidP="005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233"/>
    <w:multiLevelType w:val="hybridMultilevel"/>
    <w:tmpl w:val="EBEEB184"/>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C0E1E5E"/>
    <w:multiLevelType w:val="multilevel"/>
    <w:tmpl w:val="84B48C9E"/>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 w15:restartNumberingAfterBreak="0">
    <w:nsid w:val="0D0E10E3"/>
    <w:multiLevelType w:val="multilevel"/>
    <w:tmpl w:val="15C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27DA1"/>
    <w:multiLevelType w:val="multilevel"/>
    <w:tmpl w:val="D94009A0"/>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F4586"/>
    <w:multiLevelType w:val="multilevel"/>
    <w:tmpl w:val="AB820E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23240E6"/>
    <w:multiLevelType w:val="hybridMultilevel"/>
    <w:tmpl w:val="E7B0E3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C64E64"/>
    <w:multiLevelType w:val="hybridMultilevel"/>
    <w:tmpl w:val="0EB4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6D45C5"/>
    <w:multiLevelType w:val="hybridMultilevel"/>
    <w:tmpl w:val="0B4E24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33DE0A0D"/>
    <w:multiLevelType w:val="multilevel"/>
    <w:tmpl w:val="AF3AD5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54217"/>
    <w:multiLevelType w:val="multilevel"/>
    <w:tmpl w:val="7F04475E"/>
    <w:lvl w:ilvl="0">
      <w:start w:val="3"/>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743F0F"/>
    <w:multiLevelType w:val="multilevel"/>
    <w:tmpl w:val="B6B4B11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E5A430B"/>
    <w:multiLevelType w:val="multilevel"/>
    <w:tmpl w:val="C7D847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2673B77"/>
    <w:multiLevelType w:val="hybridMultilevel"/>
    <w:tmpl w:val="AC2458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4A06FC7"/>
    <w:multiLevelType w:val="hybridMultilevel"/>
    <w:tmpl w:val="1F9295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7333AB"/>
    <w:multiLevelType w:val="hybridMultilevel"/>
    <w:tmpl w:val="625A7E58"/>
    <w:lvl w:ilvl="0" w:tplc="8E0A9110">
      <w:start w:val="1"/>
      <w:numFmt w:val="decimal"/>
      <w:lvlText w:val="%1."/>
      <w:lvlJc w:val="left"/>
      <w:pPr>
        <w:tabs>
          <w:tab w:val="num" w:pos="720"/>
        </w:tabs>
        <w:ind w:left="720" w:hanging="720"/>
      </w:pPr>
    </w:lvl>
    <w:lvl w:ilvl="1" w:tplc="8DCC765C">
      <w:start w:val="1"/>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15:restartNumberingAfterBreak="0">
    <w:nsid w:val="4EF83686"/>
    <w:multiLevelType w:val="hybridMultilevel"/>
    <w:tmpl w:val="D974F7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7B75D1C"/>
    <w:multiLevelType w:val="multilevel"/>
    <w:tmpl w:val="8546580E"/>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57C26AD1"/>
    <w:multiLevelType w:val="multilevel"/>
    <w:tmpl w:val="3D64AE06"/>
    <w:lvl w:ilvl="0">
      <w:start w:val="4"/>
      <w:numFmt w:val="decimal"/>
      <w:lvlText w:val="%1"/>
      <w:lvlJc w:val="left"/>
      <w:pPr>
        <w:ind w:left="360" w:hanging="360"/>
      </w:pPr>
      <w:rPr>
        <w:rFonts w:hint="default"/>
      </w:rPr>
    </w:lvl>
    <w:lvl w:ilvl="1">
      <w:start w:val="1"/>
      <w:numFmt w:val="decimal"/>
      <w:lvlText w:val="3.%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6AF1737C"/>
    <w:multiLevelType w:val="hybridMultilevel"/>
    <w:tmpl w:val="57C0D0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654CF7"/>
    <w:multiLevelType w:val="multilevel"/>
    <w:tmpl w:val="D9E8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1"/>
  </w:num>
  <w:num w:numId="13">
    <w:abstractNumId w:val="9"/>
  </w:num>
  <w:num w:numId="14">
    <w:abstractNumId w:val="17"/>
  </w:num>
  <w:num w:numId="15">
    <w:abstractNumId w:val="16"/>
  </w:num>
  <w:num w:numId="16">
    <w:abstractNumId w:val="13"/>
  </w:num>
  <w:num w:numId="17">
    <w:abstractNumId w:val="12"/>
  </w:num>
  <w:num w:numId="18">
    <w:abstractNumId w:val="15"/>
  </w:num>
  <w:num w:numId="19">
    <w:abstractNumId w:val="5"/>
  </w:num>
  <w:num w:numId="20">
    <w:abstractNumId w:val="10"/>
  </w:num>
  <w:num w:numId="21">
    <w:abstractNumId w:val="8"/>
  </w:num>
  <w:num w:numId="22">
    <w:abstractNumId w:val="3"/>
  </w:num>
  <w:num w:numId="23">
    <w:abstractNumId w:val="6"/>
  </w:num>
  <w:num w:numId="24">
    <w:abstractNumId w:val="18"/>
  </w:num>
  <w:num w:numId="25">
    <w:abstractNumId w:val="0"/>
  </w:num>
  <w:num w:numId="26">
    <w:abstractNumId w:val="7"/>
  </w:num>
  <w:num w:numId="27">
    <w:abstractNumId w:val="19"/>
  </w:num>
  <w:num w:numId="28">
    <w:abstractNumId w:val="2"/>
  </w:num>
  <w:num w:numId="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17"/>
    <w:rsid w:val="0000396D"/>
    <w:rsid w:val="00003CF0"/>
    <w:rsid w:val="0004292C"/>
    <w:rsid w:val="00042CC9"/>
    <w:rsid w:val="00066594"/>
    <w:rsid w:val="0007372A"/>
    <w:rsid w:val="000A6D04"/>
    <w:rsid w:val="000B1EC2"/>
    <w:rsid w:val="000F1BC7"/>
    <w:rsid w:val="00100CB4"/>
    <w:rsid w:val="00113CE7"/>
    <w:rsid w:val="00143151"/>
    <w:rsid w:val="001439DB"/>
    <w:rsid w:val="00144065"/>
    <w:rsid w:val="0015684D"/>
    <w:rsid w:val="001624F2"/>
    <w:rsid w:val="00170085"/>
    <w:rsid w:val="001718A0"/>
    <w:rsid w:val="00173A7E"/>
    <w:rsid w:val="00174C7B"/>
    <w:rsid w:val="00176712"/>
    <w:rsid w:val="00182249"/>
    <w:rsid w:val="00185627"/>
    <w:rsid w:val="00196ED5"/>
    <w:rsid w:val="001A2087"/>
    <w:rsid w:val="001A7C5C"/>
    <w:rsid w:val="001B235E"/>
    <w:rsid w:val="001D363D"/>
    <w:rsid w:val="00201C6A"/>
    <w:rsid w:val="00250EE5"/>
    <w:rsid w:val="00263B09"/>
    <w:rsid w:val="00273123"/>
    <w:rsid w:val="00285EB8"/>
    <w:rsid w:val="00296C02"/>
    <w:rsid w:val="002C509F"/>
    <w:rsid w:val="002E2C4F"/>
    <w:rsid w:val="002E6573"/>
    <w:rsid w:val="00313C23"/>
    <w:rsid w:val="003251CE"/>
    <w:rsid w:val="00332EB4"/>
    <w:rsid w:val="0034680A"/>
    <w:rsid w:val="00350C4D"/>
    <w:rsid w:val="0035251F"/>
    <w:rsid w:val="003853C4"/>
    <w:rsid w:val="003915A3"/>
    <w:rsid w:val="00393E21"/>
    <w:rsid w:val="003C0950"/>
    <w:rsid w:val="003C0D3E"/>
    <w:rsid w:val="003E1C58"/>
    <w:rsid w:val="003E4664"/>
    <w:rsid w:val="003E48FB"/>
    <w:rsid w:val="00401992"/>
    <w:rsid w:val="00406BD1"/>
    <w:rsid w:val="00425CAF"/>
    <w:rsid w:val="00436873"/>
    <w:rsid w:val="00466749"/>
    <w:rsid w:val="00483A7A"/>
    <w:rsid w:val="004A3CF7"/>
    <w:rsid w:val="004A6525"/>
    <w:rsid w:val="004D269D"/>
    <w:rsid w:val="004D44A1"/>
    <w:rsid w:val="004D68B2"/>
    <w:rsid w:val="004E1667"/>
    <w:rsid w:val="004E21AA"/>
    <w:rsid w:val="00515C83"/>
    <w:rsid w:val="00517020"/>
    <w:rsid w:val="00526226"/>
    <w:rsid w:val="00535AEA"/>
    <w:rsid w:val="00540BF7"/>
    <w:rsid w:val="0058241D"/>
    <w:rsid w:val="00584922"/>
    <w:rsid w:val="005912CE"/>
    <w:rsid w:val="00596373"/>
    <w:rsid w:val="005A7FEF"/>
    <w:rsid w:val="005B3EAF"/>
    <w:rsid w:val="005C446F"/>
    <w:rsid w:val="005E530C"/>
    <w:rsid w:val="005F0C0B"/>
    <w:rsid w:val="0060330C"/>
    <w:rsid w:val="00603DCA"/>
    <w:rsid w:val="006240A3"/>
    <w:rsid w:val="00642C39"/>
    <w:rsid w:val="00642CEB"/>
    <w:rsid w:val="006559E2"/>
    <w:rsid w:val="006678E7"/>
    <w:rsid w:val="00671234"/>
    <w:rsid w:val="00677AE1"/>
    <w:rsid w:val="006974E1"/>
    <w:rsid w:val="006A3D01"/>
    <w:rsid w:val="006B35EA"/>
    <w:rsid w:val="006B7FD0"/>
    <w:rsid w:val="006D1C72"/>
    <w:rsid w:val="006D7AC4"/>
    <w:rsid w:val="006F7D49"/>
    <w:rsid w:val="007152B9"/>
    <w:rsid w:val="00717D84"/>
    <w:rsid w:val="00725625"/>
    <w:rsid w:val="007302D9"/>
    <w:rsid w:val="0074011F"/>
    <w:rsid w:val="0074367D"/>
    <w:rsid w:val="00750C08"/>
    <w:rsid w:val="00765F5C"/>
    <w:rsid w:val="00766BF6"/>
    <w:rsid w:val="0077291F"/>
    <w:rsid w:val="00773889"/>
    <w:rsid w:val="007A0080"/>
    <w:rsid w:val="007B13B1"/>
    <w:rsid w:val="007B2F42"/>
    <w:rsid w:val="007C7D70"/>
    <w:rsid w:val="007D393E"/>
    <w:rsid w:val="00834FAF"/>
    <w:rsid w:val="0084726A"/>
    <w:rsid w:val="00863969"/>
    <w:rsid w:val="008733C3"/>
    <w:rsid w:val="00873C78"/>
    <w:rsid w:val="00891623"/>
    <w:rsid w:val="00893A81"/>
    <w:rsid w:val="008B6397"/>
    <w:rsid w:val="008D0918"/>
    <w:rsid w:val="00921B94"/>
    <w:rsid w:val="00934936"/>
    <w:rsid w:val="00942439"/>
    <w:rsid w:val="00942A33"/>
    <w:rsid w:val="00950531"/>
    <w:rsid w:val="00970C19"/>
    <w:rsid w:val="009C1613"/>
    <w:rsid w:val="009C4D8D"/>
    <w:rsid w:val="00A05917"/>
    <w:rsid w:val="00A06A68"/>
    <w:rsid w:val="00A23E90"/>
    <w:rsid w:val="00A243C1"/>
    <w:rsid w:val="00A25260"/>
    <w:rsid w:val="00A62DE0"/>
    <w:rsid w:val="00A664C8"/>
    <w:rsid w:val="00A77156"/>
    <w:rsid w:val="00A8063D"/>
    <w:rsid w:val="00A841FA"/>
    <w:rsid w:val="00A86E94"/>
    <w:rsid w:val="00A87141"/>
    <w:rsid w:val="00A9389A"/>
    <w:rsid w:val="00A93D80"/>
    <w:rsid w:val="00A960F9"/>
    <w:rsid w:val="00A97C77"/>
    <w:rsid w:val="00AA3D2C"/>
    <w:rsid w:val="00AA5409"/>
    <w:rsid w:val="00AB54AA"/>
    <w:rsid w:val="00AB69C2"/>
    <w:rsid w:val="00AC3495"/>
    <w:rsid w:val="00AE07B9"/>
    <w:rsid w:val="00AF0832"/>
    <w:rsid w:val="00AF3A19"/>
    <w:rsid w:val="00B0001A"/>
    <w:rsid w:val="00B13502"/>
    <w:rsid w:val="00B3329D"/>
    <w:rsid w:val="00B532E2"/>
    <w:rsid w:val="00B53BFC"/>
    <w:rsid w:val="00B8637F"/>
    <w:rsid w:val="00B97813"/>
    <w:rsid w:val="00BB0B2D"/>
    <w:rsid w:val="00BC3701"/>
    <w:rsid w:val="00BC4AF5"/>
    <w:rsid w:val="00BE1C0B"/>
    <w:rsid w:val="00BF2C94"/>
    <w:rsid w:val="00C14F97"/>
    <w:rsid w:val="00C30BA6"/>
    <w:rsid w:val="00C67C10"/>
    <w:rsid w:val="00C90002"/>
    <w:rsid w:val="00C90CC5"/>
    <w:rsid w:val="00C90FBF"/>
    <w:rsid w:val="00CA0663"/>
    <w:rsid w:val="00CA6ABE"/>
    <w:rsid w:val="00CA7DA5"/>
    <w:rsid w:val="00CC581A"/>
    <w:rsid w:val="00CF199B"/>
    <w:rsid w:val="00CF241F"/>
    <w:rsid w:val="00CF493D"/>
    <w:rsid w:val="00CF7369"/>
    <w:rsid w:val="00D2151E"/>
    <w:rsid w:val="00D23D6B"/>
    <w:rsid w:val="00D26342"/>
    <w:rsid w:val="00D4184E"/>
    <w:rsid w:val="00D5529F"/>
    <w:rsid w:val="00D654E8"/>
    <w:rsid w:val="00DB451F"/>
    <w:rsid w:val="00DB7BF1"/>
    <w:rsid w:val="00DF684C"/>
    <w:rsid w:val="00E057C5"/>
    <w:rsid w:val="00E41AA9"/>
    <w:rsid w:val="00E50B98"/>
    <w:rsid w:val="00E54ECF"/>
    <w:rsid w:val="00E81E8A"/>
    <w:rsid w:val="00E90062"/>
    <w:rsid w:val="00E93189"/>
    <w:rsid w:val="00E9430B"/>
    <w:rsid w:val="00E97034"/>
    <w:rsid w:val="00EF5E0A"/>
    <w:rsid w:val="00F039FD"/>
    <w:rsid w:val="00F04180"/>
    <w:rsid w:val="00F24AD0"/>
    <w:rsid w:val="00F26735"/>
    <w:rsid w:val="00F51FAA"/>
    <w:rsid w:val="00F53971"/>
    <w:rsid w:val="00F81715"/>
    <w:rsid w:val="00F92307"/>
    <w:rsid w:val="00F92670"/>
    <w:rsid w:val="00FB31CD"/>
    <w:rsid w:val="00FC1F3A"/>
    <w:rsid w:val="00FC42C4"/>
    <w:rsid w:val="00FF0E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E821"/>
  <w15:docId w15:val="{3C718C75-9401-4886-B5D1-BBA31C2A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1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8733C3"/>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84"/>
    <w:pPr>
      <w:ind w:left="720"/>
      <w:contextualSpacing/>
    </w:pPr>
  </w:style>
  <w:style w:type="paragraph" w:styleId="Header">
    <w:name w:val="header"/>
    <w:basedOn w:val="Normal"/>
    <w:link w:val="HeaderChar"/>
    <w:uiPriority w:val="99"/>
    <w:semiHidden/>
    <w:unhideWhenUsed/>
    <w:rsid w:val="005F0C0B"/>
    <w:pPr>
      <w:tabs>
        <w:tab w:val="center" w:pos="4513"/>
        <w:tab w:val="right" w:pos="9026"/>
      </w:tabs>
    </w:pPr>
  </w:style>
  <w:style w:type="character" w:customStyle="1" w:styleId="HeaderChar">
    <w:name w:val="Header Char"/>
    <w:basedOn w:val="DefaultParagraphFont"/>
    <w:link w:val="Header"/>
    <w:uiPriority w:val="99"/>
    <w:semiHidden/>
    <w:rsid w:val="005F0C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C0B"/>
    <w:pPr>
      <w:tabs>
        <w:tab w:val="center" w:pos="4513"/>
        <w:tab w:val="right" w:pos="9026"/>
      </w:tabs>
    </w:pPr>
  </w:style>
  <w:style w:type="character" w:customStyle="1" w:styleId="FooterChar">
    <w:name w:val="Footer Char"/>
    <w:basedOn w:val="DefaultParagraphFont"/>
    <w:link w:val="Footer"/>
    <w:uiPriority w:val="99"/>
    <w:rsid w:val="005F0C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7C10"/>
    <w:rPr>
      <w:rFonts w:ascii="Tahoma" w:hAnsi="Tahoma" w:cs="Tahoma"/>
      <w:sz w:val="16"/>
      <w:szCs w:val="16"/>
    </w:rPr>
  </w:style>
  <w:style w:type="character" w:customStyle="1" w:styleId="BalloonTextChar">
    <w:name w:val="Balloon Text Char"/>
    <w:basedOn w:val="DefaultParagraphFont"/>
    <w:link w:val="BalloonText"/>
    <w:uiPriority w:val="99"/>
    <w:semiHidden/>
    <w:rsid w:val="00C67C1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733C3"/>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34652">
      <w:bodyDiv w:val="1"/>
      <w:marLeft w:val="0"/>
      <w:marRight w:val="0"/>
      <w:marTop w:val="0"/>
      <w:marBottom w:val="0"/>
      <w:divBdr>
        <w:top w:val="none" w:sz="0" w:space="0" w:color="auto"/>
        <w:left w:val="none" w:sz="0" w:space="0" w:color="auto"/>
        <w:bottom w:val="none" w:sz="0" w:space="0" w:color="auto"/>
        <w:right w:val="none" w:sz="0" w:space="0" w:color="auto"/>
      </w:divBdr>
    </w:div>
    <w:div w:id="21083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5292-87A7-4772-843E-CFA9F197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abdul.hafeez</dc:creator>
  <cp:lastModifiedBy>Windows User</cp:lastModifiedBy>
  <cp:revision>2</cp:revision>
  <cp:lastPrinted>2019-02-05T12:15:00Z</cp:lastPrinted>
  <dcterms:created xsi:type="dcterms:W3CDTF">2019-02-16T09:19:00Z</dcterms:created>
  <dcterms:modified xsi:type="dcterms:W3CDTF">2019-02-16T09:19:00Z</dcterms:modified>
</cp:coreProperties>
</file>