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4E" w:rsidRPr="002F7E73" w:rsidRDefault="009F2A4E" w:rsidP="009F2A4E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2F7E73">
        <w:rPr>
          <w:rFonts w:cs="B Nazanin"/>
          <w:b/>
          <w:bCs/>
          <w:sz w:val="28"/>
          <w:szCs w:val="28"/>
          <w:rtl/>
          <w:lang w:bidi="fa-IR"/>
        </w:rPr>
        <w:t>لایحه وظایف بست های خدمات ملکی</w:t>
      </w:r>
    </w:p>
    <w:p w:rsidR="009F2A4E" w:rsidRPr="002F7E73" w:rsidRDefault="009F2A4E" w:rsidP="00F13964">
      <w:pPr>
        <w:tabs>
          <w:tab w:val="center" w:pos="48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F7E73">
        <w:rPr>
          <w:rFonts w:cs="B Nazanin"/>
          <w:b/>
          <w:bCs/>
          <w:sz w:val="24"/>
          <w:szCs w:val="24"/>
          <w:rtl/>
          <w:lang w:bidi="fa-IR"/>
        </w:rPr>
        <w:t xml:space="preserve">معلومات کلی </w:t>
      </w:r>
      <w:r w:rsidRPr="002F7E73">
        <w:rPr>
          <w:rFonts w:cs="B Nazanin" w:hint="cs"/>
          <w:b/>
          <w:bCs/>
          <w:sz w:val="24"/>
          <w:szCs w:val="24"/>
          <w:rtl/>
          <w:lang w:bidi="fa-IR"/>
        </w:rPr>
        <w:t>پست</w:t>
      </w:r>
      <w:r w:rsidR="00F13964">
        <w:rPr>
          <w:rFonts w:cs="B Nazanin"/>
          <w:b/>
          <w:bCs/>
          <w:sz w:val="24"/>
          <w:szCs w:val="24"/>
          <w:rtl/>
          <w:lang w:bidi="fa-IR"/>
        </w:rPr>
        <w:tab/>
      </w:r>
      <w:r w:rsidR="00F13964">
        <w:t>Announced Date: 01 Oct, 2019   Expire Date: 08 Oct, 2019</w:t>
      </w:r>
      <w:bookmarkStart w:id="0" w:name="_GoBack"/>
      <w:bookmarkEnd w:id="0"/>
    </w:p>
    <w:tbl>
      <w:tblPr>
        <w:tblStyle w:val="GridTable2-Accent11"/>
        <w:bidiVisual/>
        <w:tblW w:w="10568" w:type="dxa"/>
        <w:tblInd w:w="-601" w:type="dxa"/>
        <w:tblLook w:val="04A0" w:firstRow="1" w:lastRow="0" w:firstColumn="1" w:lastColumn="0" w:noHBand="0" w:noVBand="1"/>
      </w:tblPr>
      <w:tblGrid>
        <w:gridCol w:w="2130"/>
        <w:gridCol w:w="8438"/>
      </w:tblGrid>
      <w:tr w:rsidR="009F2A4E" w:rsidRPr="002F7E73" w:rsidTr="0004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9F2A4E" w:rsidRPr="002F7E73" w:rsidRDefault="009F2A4E" w:rsidP="00045C3A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8438" w:type="dxa"/>
          </w:tcPr>
          <w:p w:rsidR="009F2A4E" w:rsidRPr="002F7E73" w:rsidRDefault="009F2A4E" w:rsidP="00045C3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9F2A4E" w:rsidRPr="002F7E73" w:rsidTr="0004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D9D9D9" w:themeFill="background1" w:themeFillShade="D9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شماره اعلان بست : </w:t>
            </w:r>
          </w:p>
        </w:tc>
        <w:tc>
          <w:tcPr>
            <w:tcW w:w="8438" w:type="dxa"/>
            <w:shd w:val="clear" w:color="auto" w:fill="D9D9D9" w:themeFill="background1" w:themeFillShade="D9"/>
          </w:tcPr>
          <w:p w:rsidR="009F2A4E" w:rsidRPr="002F7E73" w:rsidRDefault="009F2A4E" w:rsidP="00045C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2A4E" w:rsidRPr="002F7E73" w:rsidTr="00045C3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عنوان وظیفه : </w:t>
            </w:r>
          </w:p>
        </w:tc>
        <w:tc>
          <w:tcPr>
            <w:tcW w:w="8438" w:type="dxa"/>
          </w:tcPr>
          <w:p w:rsidR="009F2A4E" w:rsidRPr="002F7E73" w:rsidRDefault="009F2A4E" w:rsidP="00045C3A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آمریت تحلیل کاهش فقر</w:t>
            </w:r>
          </w:p>
        </w:tc>
      </w:tr>
      <w:tr w:rsidR="009F2A4E" w:rsidRPr="002F7E73" w:rsidTr="0004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D9D9D9" w:themeFill="background1" w:themeFillShade="D9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>بست</w:t>
            </w:r>
          </w:p>
        </w:tc>
        <w:tc>
          <w:tcPr>
            <w:tcW w:w="8438" w:type="dxa"/>
            <w:shd w:val="clear" w:color="auto" w:fill="D9D9D9" w:themeFill="background1" w:themeFillShade="D9"/>
          </w:tcPr>
          <w:p w:rsidR="009F2A4E" w:rsidRPr="002F7E73" w:rsidRDefault="009F2A4E" w:rsidP="00045C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F2A4E" w:rsidRPr="002F7E73" w:rsidTr="00045C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ریاست مربوطه </w:t>
            </w:r>
          </w:p>
        </w:tc>
        <w:tc>
          <w:tcPr>
            <w:tcW w:w="8438" w:type="dxa"/>
            <w:shd w:val="clear" w:color="auto" w:fill="auto"/>
          </w:tcPr>
          <w:p w:rsidR="009F2A4E" w:rsidRPr="002F7E73" w:rsidRDefault="009F2A4E" w:rsidP="009F2A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2F7E73">
              <w:rPr>
                <w:rFonts w:cs="B Nazanin" w:hint="cs"/>
                <w:b/>
                <w:bCs/>
                <w:rtl/>
              </w:rPr>
              <w:t xml:space="preserve">ریاست پالیسی اقتصادی  </w:t>
            </w:r>
          </w:p>
        </w:tc>
      </w:tr>
      <w:tr w:rsidR="009F2A4E" w:rsidRPr="002F7E73" w:rsidTr="0004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>وزارت یا اداره :</w:t>
            </w:r>
          </w:p>
        </w:tc>
        <w:tc>
          <w:tcPr>
            <w:tcW w:w="8438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اقتصاد</w:t>
            </w:r>
          </w:p>
        </w:tc>
      </w:tr>
      <w:tr w:rsidR="009F2A4E" w:rsidRPr="002F7E73" w:rsidTr="00045C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موفقعیت بست : </w:t>
            </w:r>
          </w:p>
        </w:tc>
        <w:tc>
          <w:tcPr>
            <w:tcW w:w="8438" w:type="dxa"/>
            <w:shd w:val="clear" w:color="auto" w:fill="auto"/>
          </w:tcPr>
          <w:p w:rsidR="009F2A4E" w:rsidRPr="002F7E73" w:rsidRDefault="009F2A4E" w:rsidP="00045C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کابل (مرکز)</w:t>
            </w:r>
          </w:p>
        </w:tc>
      </w:tr>
      <w:tr w:rsidR="009F2A4E" w:rsidRPr="002F7E73" w:rsidTr="0004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تعداد بست : </w:t>
            </w:r>
          </w:p>
        </w:tc>
        <w:tc>
          <w:tcPr>
            <w:tcW w:w="8438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F2A4E" w:rsidRPr="002F7E73" w:rsidTr="00045C3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گزارش ده به : </w:t>
            </w:r>
          </w:p>
        </w:tc>
        <w:tc>
          <w:tcPr>
            <w:tcW w:w="8438" w:type="dxa"/>
            <w:shd w:val="clear" w:color="auto" w:fill="FFFFFF" w:themeFill="background1"/>
          </w:tcPr>
          <w:p w:rsidR="009F2A4E" w:rsidRPr="002F7E73" w:rsidRDefault="009F2A4E" w:rsidP="00045C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F7E73">
              <w:rPr>
                <w:rFonts w:cs="B Nazanin" w:hint="cs"/>
                <w:b/>
                <w:bCs/>
                <w:rtl/>
              </w:rPr>
              <w:t xml:space="preserve">رئیس پالیسی اقتصادی  </w:t>
            </w:r>
          </w:p>
        </w:tc>
      </w:tr>
      <w:tr w:rsidR="009F2A4E" w:rsidRPr="002F7E73" w:rsidTr="0004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گزارش گیر از: </w:t>
            </w:r>
          </w:p>
        </w:tc>
        <w:tc>
          <w:tcPr>
            <w:tcW w:w="8438" w:type="dxa"/>
            <w:shd w:val="clear" w:color="auto" w:fill="D0CECE" w:themeFill="background2" w:themeFillShade="E6"/>
          </w:tcPr>
          <w:p w:rsidR="009F2A4E" w:rsidRPr="002F7E73" w:rsidRDefault="009F2A4E" w:rsidP="00045C3A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F7E73">
              <w:rPr>
                <w:rFonts w:cs="B Nazanin" w:hint="cs"/>
                <w:b/>
                <w:bCs/>
                <w:rtl/>
              </w:rPr>
              <w:t>کارکنان تحت اثر (مطابق ساختار تشکیلاتی)</w:t>
            </w:r>
          </w:p>
        </w:tc>
      </w:tr>
      <w:tr w:rsidR="009F2A4E" w:rsidRPr="002F7E73" w:rsidTr="00045C3A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</w:tcPr>
          <w:p w:rsidR="009F2A4E" w:rsidRPr="002F7E73" w:rsidRDefault="009F2A4E" w:rsidP="00045C3A">
            <w:pPr>
              <w:bidi/>
              <w:rPr>
                <w:rFonts w:cs="B Nazanin"/>
                <w:rtl/>
                <w:lang w:bidi="fa-IR"/>
              </w:rPr>
            </w:pPr>
            <w:r w:rsidRPr="002F7E73">
              <w:rPr>
                <w:rFonts w:cs="B Nazanin" w:hint="cs"/>
                <w:rtl/>
                <w:lang w:bidi="fa-IR"/>
              </w:rPr>
              <w:t xml:space="preserve">تاریخ بازنگری: </w:t>
            </w:r>
          </w:p>
        </w:tc>
        <w:tc>
          <w:tcPr>
            <w:tcW w:w="8438" w:type="dxa"/>
            <w:shd w:val="clear" w:color="auto" w:fill="FFFFFF" w:themeFill="background1"/>
          </w:tcPr>
          <w:p w:rsidR="009F2A4E" w:rsidRPr="002F7E73" w:rsidRDefault="00EA2F48" w:rsidP="00045C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2F7E73">
              <w:rPr>
                <w:rFonts w:cs="B Nazanin" w:hint="cs"/>
                <w:rtl/>
              </w:rPr>
              <w:t>1/4/1398</w:t>
            </w:r>
          </w:p>
        </w:tc>
      </w:tr>
    </w:tbl>
    <w:p w:rsidR="009F2A4E" w:rsidRPr="002F7E73" w:rsidRDefault="009F2A4E" w:rsidP="009F2A4E">
      <w:pPr>
        <w:bidi/>
        <w:spacing w:after="0" w:line="240" w:lineRule="auto"/>
        <w:ind w:hanging="540"/>
        <w:rPr>
          <w:rFonts w:cs="B Nazanin"/>
          <w:b/>
          <w:bCs/>
          <w:sz w:val="24"/>
          <w:szCs w:val="24"/>
          <w:rtl/>
          <w:lang w:bidi="fa-IR"/>
        </w:rPr>
      </w:pPr>
      <w:r w:rsidRPr="002F7E73">
        <w:rPr>
          <w:rFonts w:cs="B Nazanin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2F7E73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</w:t>
      </w:r>
    </w:p>
    <w:p w:rsidR="009F2A4E" w:rsidRPr="002F7E73" w:rsidRDefault="009F2A4E" w:rsidP="009F2A4E">
      <w:pPr>
        <w:bidi/>
        <w:spacing w:line="360" w:lineRule="auto"/>
        <w:ind w:left="-450"/>
        <w:rPr>
          <w:rFonts w:ascii="Times New Roman" w:eastAsia="Calibri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cs="B Nazanin"/>
          <w:b/>
          <w:bCs/>
          <w:sz w:val="24"/>
          <w:szCs w:val="24"/>
          <w:rtl/>
          <w:lang w:bidi="fa-IR"/>
        </w:rPr>
        <w:t>هدف وظیفه</w:t>
      </w:r>
      <w:r w:rsidRPr="002F7E73">
        <w:rPr>
          <w:rFonts w:cs="B Nazanin"/>
          <w:b/>
          <w:bCs/>
          <w:rtl/>
          <w:lang w:bidi="fa-IR"/>
        </w:rPr>
        <w:t>:</w:t>
      </w:r>
      <w:r w:rsidRPr="002F7E73">
        <w:rPr>
          <w:rFonts w:cs="B Nazanin" w:hint="cs"/>
          <w:rtl/>
        </w:rPr>
        <w:t xml:space="preserve">   </w:t>
      </w:r>
      <w:r w:rsidRPr="002F7E73">
        <w:rPr>
          <w:rFonts w:ascii="Times New Roman" w:eastAsia="Calibri" w:hAnsi="Times New Roman" w:cs="B Nazanin"/>
          <w:color w:val="000000"/>
          <w:sz w:val="24"/>
          <w:szCs w:val="24"/>
          <w:rtl/>
          <w:lang w:val="en-GB"/>
        </w:rPr>
        <w:t xml:space="preserve">مدیریت، نظارت </w:t>
      </w:r>
      <w:r w:rsidRPr="002F7E73">
        <w:rPr>
          <w:rFonts w:ascii="Times New Roman" w:eastAsia="Calibri" w:hAnsi="Times New Roman" w:cs="B Nazanin" w:hint="cs"/>
          <w:color w:val="000000"/>
          <w:sz w:val="24"/>
          <w:szCs w:val="24"/>
          <w:rtl/>
          <w:lang w:val="en-GB"/>
        </w:rPr>
        <w:t xml:space="preserve">از </w:t>
      </w:r>
      <w:r w:rsidRPr="002F7E73">
        <w:rPr>
          <w:rFonts w:ascii="Times New Roman" w:eastAsia="Calibri" w:hAnsi="Times New Roman" w:cs="B Nazanin"/>
          <w:color w:val="000000"/>
          <w:sz w:val="24"/>
          <w:szCs w:val="24"/>
          <w:rtl/>
          <w:lang w:val="en-GB"/>
        </w:rPr>
        <w:t>پیشبرد وظایف تحلیل و ارزیابی کاهش فقر درکشور</w:t>
      </w:r>
      <w:r w:rsidRPr="002F7E73">
        <w:rPr>
          <w:rFonts w:ascii="Times New Roman" w:eastAsia="Calibri" w:hAnsi="Times New Roman" w:cs="B Nazanin" w:hint="cs"/>
          <w:color w:val="000000"/>
          <w:sz w:val="24"/>
          <w:szCs w:val="24"/>
          <w:rtl/>
          <w:lang w:val="en-GB"/>
        </w:rPr>
        <w:t xml:space="preserve"> با استفاده از منابع </w:t>
      </w:r>
      <w:r w:rsidR="00D833BC" w:rsidRPr="002F7E73">
        <w:rPr>
          <w:rFonts w:ascii="Times New Roman" w:eastAsia="Calibri" w:hAnsi="Times New Roman" w:cs="B Nazanin" w:hint="cs"/>
          <w:color w:val="000000"/>
          <w:sz w:val="24"/>
          <w:szCs w:val="24"/>
          <w:rtl/>
          <w:lang w:val="en-GB"/>
        </w:rPr>
        <w:t xml:space="preserve"> مختلف</w:t>
      </w:r>
      <w:r w:rsidRPr="002F7E73">
        <w:rPr>
          <w:rFonts w:ascii="Times New Roman" w:eastAsia="Calibri" w:hAnsi="Times New Roman" w:cs="B Nazanin" w:hint="cs"/>
          <w:color w:val="000000"/>
          <w:sz w:val="24"/>
          <w:szCs w:val="24"/>
          <w:rtl/>
          <w:lang w:val="en-GB"/>
        </w:rPr>
        <w:t>.</w:t>
      </w:r>
    </w:p>
    <w:p w:rsidR="009F2A4E" w:rsidRPr="002F7E73" w:rsidRDefault="009F2A4E" w:rsidP="009F2A4E">
      <w:pPr>
        <w:bidi/>
        <w:spacing w:after="0" w:line="240" w:lineRule="auto"/>
        <w:ind w:left="-450" w:hanging="180"/>
        <w:rPr>
          <w:rFonts w:cs="B Nazanin"/>
          <w:b/>
          <w:bCs/>
          <w:sz w:val="24"/>
          <w:szCs w:val="24"/>
          <w:rtl/>
          <w:lang w:bidi="fa-IR"/>
        </w:rPr>
      </w:pPr>
      <w:r w:rsidRPr="002F7E73">
        <w:rPr>
          <w:rFonts w:cs="B Nazanin"/>
          <w:b/>
          <w:bCs/>
          <w:rtl/>
          <w:lang w:bidi="fa-IR"/>
        </w:rPr>
        <w:t>........................................................</w:t>
      </w:r>
      <w:r w:rsidRPr="002F7E73">
        <w:rPr>
          <w:rFonts w:cs="B Nazanin" w:hint="cs"/>
          <w:b/>
          <w:bCs/>
          <w:rtl/>
          <w:lang w:bidi="fa-IR"/>
        </w:rPr>
        <w:t>......</w:t>
      </w:r>
      <w:r w:rsidRPr="002F7E73">
        <w:rPr>
          <w:rFonts w:cs="B Nazanin"/>
          <w:b/>
          <w:bCs/>
          <w:rtl/>
          <w:lang w:bidi="fa-IR"/>
        </w:rPr>
        <w:t>..........................................................................................................</w:t>
      </w:r>
      <w:r w:rsidRPr="002F7E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F7E73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</w:t>
      </w:r>
    </w:p>
    <w:p w:rsidR="009F2A4E" w:rsidRPr="002F7E73" w:rsidRDefault="009F2A4E" w:rsidP="009F2A4E">
      <w:pPr>
        <w:bidi/>
        <w:ind w:hanging="540"/>
        <w:rPr>
          <w:rFonts w:ascii="Arial" w:hAnsi="Arial" w:cs="B Nazanin"/>
          <w:lang w:bidi="fa-IR"/>
        </w:rPr>
      </w:pPr>
      <w:r w:rsidRPr="002F7E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7E73">
        <w:rPr>
          <w:rFonts w:ascii="Arial" w:hAnsi="Arial" w:cs="B Nazanin"/>
          <w:b/>
          <w:bCs/>
          <w:sz w:val="24"/>
          <w:szCs w:val="24"/>
          <w:rtl/>
          <w:lang w:bidi="fa-IR"/>
        </w:rPr>
        <w:t>صلاحیت و مسولیت های وظیفوی:</w:t>
      </w:r>
      <w:r w:rsidRPr="002F7E73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</w:p>
    <w:p w:rsidR="007303B7" w:rsidRPr="002F7E73" w:rsidRDefault="009F2A4E" w:rsidP="002F7E7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F7E73">
        <w:rPr>
          <w:rFonts w:cs="B Nazanin"/>
          <w:sz w:val="24"/>
          <w:szCs w:val="24"/>
          <w:rtl/>
        </w:rPr>
        <w:t>ترتیب پلان</w:t>
      </w:r>
      <w:r w:rsidRPr="002F7E73">
        <w:rPr>
          <w:rFonts w:cs="B Nazanin" w:hint="cs"/>
          <w:sz w:val="24"/>
          <w:szCs w:val="24"/>
          <w:rtl/>
        </w:rPr>
        <w:t xml:space="preserve"> کاری </w:t>
      </w:r>
      <w:r w:rsidR="007303B7" w:rsidRPr="002F7E73">
        <w:rPr>
          <w:rFonts w:cs="B Nazanin" w:hint="cs"/>
          <w:sz w:val="24"/>
          <w:szCs w:val="24"/>
          <w:rtl/>
        </w:rPr>
        <w:t>ماهوار ،</w:t>
      </w:r>
      <w:r w:rsidRPr="002F7E73">
        <w:rPr>
          <w:rFonts w:cs="B Nazanin" w:hint="cs"/>
          <w:sz w:val="24"/>
          <w:szCs w:val="24"/>
          <w:rtl/>
        </w:rPr>
        <w:t xml:space="preserve"> ربع وار و سالانه</w:t>
      </w:r>
      <w:r w:rsidR="007303B7" w:rsidRPr="002F7E73">
        <w:rPr>
          <w:rFonts w:cs="B Nazanin" w:hint="cs"/>
          <w:sz w:val="24"/>
          <w:szCs w:val="24"/>
          <w:rtl/>
        </w:rPr>
        <w:t xml:space="preserve"> آمریت مربوطه</w:t>
      </w:r>
      <w:r w:rsidRPr="002F7E73">
        <w:rPr>
          <w:rFonts w:cs="B Nazanin" w:hint="cs"/>
          <w:sz w:val="24"/>
          <w:szCs w:val="24"/>
          <w:rtl/>
        </w:rPr>
        <w:t xml:space="preserve"> در مطابقت با پلان</w:t>
      </w:r>
      <w:r w:rsidR="007303B7" w:rsidRPr="002F7E73">
        <w:rPr>
          <w:rFonts w:cs="B Nazanin" w:hint="cs"/>
          <w:sz w:val="24"/>
          <w:szCs w:val="24"/>
          <w:rtl/>
        </w:rPr>
        <w:t xml:space="preserve"> عمومی ریاست به منظور رسیدن به اهداف تعین شده اداره.</w:t>
      </w:r>
    </w:p>
    <w:p w:rsidR="009F2A4E" w:rsidRPr="002F7E73" w:rsidRDefault="009F2A4E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cs="B Nazanin" w:hint="cs"/>
          <w:sz w:val="24"/>
          <w:szCs w:val="24"/>
          <w:rtl/>
        </w:rPr>
        <w:t xml:space="preserve"> 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مدیریت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، رهنمایی و تنظیم امور کاری دیپارتمنت، تهیه پروگرام ها، پالیسی ها و پلان های کاهش فقر و تجدید پلان کاری مفصل سالانه دیپارتمنت.</w:t>
      </w:r>
    </w:p>
    <w:p w:rsidR="009F2A4E" w:rsidRPr="002F7E73" w:rsidRDefault="009F2A4E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نظارت و کنترول از کیفیت کاری دیپارتمنت و اخذ تدابیر لازم جهت بهبودی هر چه بیشتر کیفیت کاری.</w:t>
      </w:r>
    </w:p>
    <w:p w:rsidR="009F2A4E" w:rsidRPr="002F7E73" w:rsidRDefault="007303B7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همکاری در</w:t>
      </w:r>
      <w:r w:rsidR="009F2A4E"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 xml:space="preserve">عرصه </w:t>
      </w:r>
      <w:r w:rsidR="009F2A4E"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ایجاد و معرفی میتود ها، رهنمود ها، ابزار، هدایات، ستندرد ها و طرزالعمل های جدید جهت بدست آوردن نتایج مثمر.</w:t>
      </w:r>
    </w:p>
    <w:p w:rsidR="009F2A4E" w:rsidRPr="002F7E73" w:rsidRDefault="009F2A4E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/>
          <w:color w:val="000000"/>
          <w:sz w:val="24"/>
          <w:szCs w:val="24"/>
          <w:rtl/>
        </w:rPr>
        <w:t>تهیه مسوده گزارشات کاهش فقر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و 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مرور و بازبینی از انکشافات و وضعیت فقر در کشور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</w:rPr>
        <w:t xml:space="preserve"> و دیگر گزارشات، اوراق پالیسی و یا تحلیل های مورد ضرورت.</w:t>
      </w:r>
    </w:p>
    <w:p w:rsidR="009F2A4E" w:rsidRPr="002F7E73" w:rsidRDefault="009F2A4E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تهیه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 xml:space="preserve"> و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 xml:space="preserve"> تحلیل های منظم از کاهش فقر که شامل پیشنهادات در مورد راه های 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 xml:space="preserve">حل 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>هرچه بیشتر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جهت</w:t>
      </w:r>
      <w:r w:rsidRPr="002F7E73">
        <w:rPr>
          <w:rFonts w:ascii="Times New Roman" w:hAnsi="Times New Roman" w:cs="B Nazanin"/>
          <w:color w:val="000000"/>
          <w:sz w:val="24"/>
          <w:szCs w:val="24"/>
          <w:rtl/>
          <w:lang w:val="en-GB"/>
        </w:rPr>
        <w:t xml:space="preserve"> کاهش فقر در کشور.</w:t>
      </w:r>
    </w:p>
    <w:p w:rsidR="007303B7" w:rsidRPr="002F7E73" w:rsidRDefault="007303B7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ارائیه مشوره های مسلکی واتخاذ تصمیم در امر تحقق ا</w:t>
      </w:r>
      <w:r w:rsidR="00D22952"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ه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داف وپروگرام های اداره مربوطه.</w:t>
      </w:r>
    </w:p>
    <w:p w:rsidR="00D22952" w:rsidRPr="002F7E73" w:rsidRDefault="00D22952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 xml:space="preserve">مدیریت ومراقبت کارکنان تحت اثربمنظور حصول اطمینان از استخدام ،رشد ،تشویق وآموزش آنها.  </w:t>
      </w:r>
    </w:p>
    <w:p w:rsidR="00D66E1A" w:rsidRPr="002F7E73" w:rsidRDefault="00D66E1A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 xml:space="preserve">انکشاف وانتقال مهارت های مسلکی به شیوه تدویر ورکشاپ ها ، سیمینار ها و </w:t>
      </w:r>
      <w:r w:rsidR="004B0B96"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آ</w:t>
      </w: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موزش های جریان کار .</w:t>
      </w:r>
    </w:p>
    <w:p w:rsidR="008B1D35" w:rsidRPr="002F7E73" w:rsidRDefault="008B1D35" w:rsidP="002F7E73">
      <w:pPr>
        <w:numPr>
          <w:ilvl w:val="0"/>
          <w:numId w:val="1"/>
        </w:numPr>
        <w:suppressAutoHyphens/>
        <w:bidi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lang w:val="en-GB"/>
        </w:rPr>
      </w:pPr>
      <w:r w:rsidRPr="002F7E73">
        <w:rPr>
          <w:rFonts w:ascii="Times New Roman" w:hAnsi="Times New Roman" w:cs="B Nazanin" w:hint="cs"/>
          <w:color w:val="000000"/>
          <w:sz w:val="24"/>
          <w:szCs w:val="24"/>
          <w:rtl/>
          <w:lang w:val="en-GB"/>
        </w:rPr>
        <w:t>ارائه گزارش ماهوار، ربعوار ،سالانه وعندالضرورت از فعالیت ها ودست آورد های امریت مربوطه بمنظور مطلع ساختن رهبری وزارت.</w:t>
      </w:r>
    </w:p>
    <w:p w:rsidR="009F2A4E" w:rsidRPr="002F7E73" w:rsidRDefault="009F2A4E" w:rsidP="002F7E73">
      <w:pPr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</w:rPr>
      </w:pPr>
      <w:r w:rsidRPr="002F7E73">
        <w:rPr>
          <w:rFonts w:cs="B Nazanin"/>
          <w:sz w:val="24"/>
          <w:szCs w:val="24"/>
          <w:rtl/>
        </w:rPr>
        <w:t xml:space="preserve">اجرای سایر وظایف که </w:t>
      </w:r>
      <w:r w:rsidR="008B1D35" w:rsidRPr="002F7E73">
        <w:rPr>
          <w:rFonts w:cs="B Nazanin" w:hint="cs"/>
          <w:sz w:val="24"/>
          <w:szCs w:val="24"/>
          <w:rtl/>
        </w:rPr>
        <w:t xml:space="preserve">از طرف </w:t>
      </w:r>
      <w:r w:rsidRPr="002F7E73">
        <w:rPr>
          <w:rFonts w:cs="B Nazanin"/>
          <w:sz w:val="24"/>
          <w:szCs w:val="24"/>
          <w:rtl/>
        </w:rPr>
        <w:t>مقامات ذیصلاح مطابق به قوانین، مقرر</w:t>
      </w:r>
      <w:r w:rsidR="00507D3D" w:rsidRPr="002F7E73">
        <w:rPr>
          <w:rFonts w:cs="B Nazanin" w:hint="cs"/>
          <w:sz w:val="24"/>
          <w:szCs w:val="24"/>
          <w:rtl/>
        </w:rPr>
        <w:t xml:space="preserve">ات </w:t>
      </w:r>
      <w:r w:rsidRPr="002F7E73">
        <w:rPr>
          <w:rFonts w:cs="B Nazanin"/>
          <w:sz w:val="24"/>
          <w:szCs w:val="24"/>
          <w:rtl/>
        </w:rPr>
        <w:t xml:space="preserve"> و اهداف </w:t>
      </w:r>
      <w:r w:rsidR="008B1D35" w:rsidRPr="002F7E73">
        <w:rPr>
          <w:rFonts w:cs="B Nazanin" w:hint="cs"/>
          <w:sz w:val="24"/>
          <w:szCs w:val="24"/>
          <w:rtl/>
        </w:rPr>
        <w:t>وزارت سپرده میشود</w:t>
      </w:r>
      <w:r w:rsidRPr="002F7E73">
        <w:rPr>
          <w:rFonts w:cs="B Nazanin"/>
          <w:sz w:val="24"/>
          <w:szCs w:val="24"/>
          <w:rtl/>
        </w:rPr>
        <w:t>.</w:t>
      </w:r>
    </w:p>
    <w:p w:rsidR="009F2A4E" w:rsidRPr="002F7E73" w:rsidRDefault="009F2A4E" w:rsidP="009F2A4E">
      <w:pPr>
        <w:bidi/>
        <w:spacing w:line="240" w:lineRule="auto"/>
        <w:ind w:left="-630" w:right="-810" w:hanging="90"/>
        <w:rPr>
          <w:rFonts w:ascii="Arial" w:hAnsi="Arial" w:cs="B Nazanin"/>
          <w:b/>
          <w:bCs/>
          <w:lang w:bidi="fa-IR"/>
        </w:rPr>
      </w:pPr>
      <w:r w:rsidRPr="002F7E73">
        <w:rPr>
          <w:rFonts w:ascii="Arial" w:hAnsi="Arial" w:cs="B Nazanin"/>
          <w:b/>
          <w:bCs/>
          <w:rtl/>
          <w:lang w:bidi="fa-IR"/>
        </w:rPr>
        <w:t>...........................................................................................................</w:t>
      </w:r>
      <w:r w:rsidR="004B5530"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</w:t>
      </w:r>
      <w:r w:rsidRPr="002F7E73">
        <w:rPr>
          <w:rFonts w:ascii="Arial" w:hAnsi="Arial" w:cs="B Nazanin"/>
          <w:b/>
          <w:bCs/>
          <w:rtl/>
          <w:lang w:bidi="fa-IR"/>
        </w:rPr>
        <w:t>.................................................................</w:t>
      </w:r>
    </w:p>
    <w:p w:rsidR="009F2A4E" w:rsidRPr="002F7E73" w:rsidRDefault="009F2A4E" w:rsidP="009F2A4E">
      <w:pPr>
        <w:bidi/>
        <w:spacing w:line="240" w:lineRule="auto"/>
        <w:ind w:left="-630" w:right="-720"/>
        <w:rPr>
          <w:rFonts w:ascii="Arial" w:hAnsi="Arial" w:cs="B Nazanin"/>
          <w:b/>
          <w:bCs/>
          <w:rtl/>
          <w:lang w:bidi="fa-IR"/>
        </w:rPr>
      </w:pPr>
      <w:r w:rsidRPr="002F7E73">
        <w:rPr>
          <w:rFonts w:ascii="Arial" w:hAnsi="Arial" w:cs="B Nazanin"/>
          <w:b/>
          <w:bCs/>
          <w:sz w:val="24"/>
          <w:szCs w:val="24"/>
          <w:rtl/>
          <w:lang w:bidi="fa-IR"/>
        </w:rPr>
        <w:t>شرایط استخدام،سطح تحصیل و تجربه کاری:</w:t>
      </w:r>
    </w:p>
    <w:p w:rsidR="009F2A4E" w:rsidRPr="002F7E73" w:rsidRDefault="009F2A4E" w:rsidP="00554F2F">
      <w:pPr>
        <w:bidi/>
        <w:spacing w:after="0" w:line="240" w:lineRule="auto"/>
        <w:ind w:right="-720" w:hanging="540"/>
        <w:rPr>
          <w:rFonts w:ascii="Arial" w:hAnsi="Arial" w:cs="B Nazanin"/>
          <w:rtl/>
          <w:lang w:bidi="fa-IR"/>
        </w:rPr>
      </w:pPr>
      <w:r w:rsidRPr="002F7E73">
        <w:rPr>
          <w:rFonts w:ascii="Arial" w:hAnsi="Arial" w:cs="B Nazanin"/>
          <w:b/>
          <w:bCs/>
          <w:rtl/>
          <w:lang w:bidi="fa-IR"/>
        </w:rPr>
        <w:t xml:space="preserve">این لایحه وظایف با در نظر داشت مواد ،7 و 34 قانون کارکنان خدمات ملکی با حد اقل شرایط و معیار های ذیل ترتیب گردیده است : </w:t>
      </w:r>
    </w:p>
    <w:p w:rsidR="009F2A4E" w:rsidRPr="002F7E73" w:rsidRDefault="00C03A83" w:rsidP="00D86B4C">
      <w:pPr>
        <w:pStyle w:val="ListParagraph"/>
        <w:numPr>
          <w:ilvl w:val="0"/>
          <w:numId w:val="7"/>
        </w:numPr>
        <w:tabs>
          <w:tab w:val="left" w:pos="-180"/>
        </w:tabs>
        <w:bidi/>
        <w:rPr>
          <w:rFonts w:ascii="Arial" w:hAnsi="Arial" w:cs="B Nazanin"/>
          <w:spacing w:val="-12"/>
          <w:lang w:bidi="fa-IR"/>
        </w:rPr>
      </w:pPr>
      <w:r w:rsidRPr="002F7E73">
        <w:rPr>
          <w:rFonts w:cs="B Nazanin" w:hint="cs"/>
          <w:rtl/>
        </w:rPr>
        <w:t>داشتن</w:t>
      </w:r>
      <w:r w:rsidR="009F2A4E" w:rsidRPr="002F7E73">
        <w:rPr>
          <w:rFonts w:cs="B Nazanin" w:hint="cs"/>
          <w:rtl/>
        </w:rPr>
        <w:t xml:space="preserve"> سند تحصيلي حد اقل لیسانس در</w:t>
      </w:r>
      <w:r w:rsidR="00D86B4C" w:rsidRPr="002F7E73">
        <w:rPr>
          <w:rFonts w:cs="B Nazanin" w:hint="cs"/>
          <w:rtl/>
        </w:rPr>
        <w:t xml:space="preserve"> یکی از </w:t>
      </w:r>
      <w:r w:rsidR="009F2A4E" w:rsidRPr="002F7E73">
        <w:rPr>
          <w:rFonts w:cs="B Nazanin" w:hint="cs"/>
          <w:rtl/>
        </w:rPr>
        <w:t xml:space="preserve"> رشته های  </w:t>
      </w:r>
      <w:r w:rsidR="009F2A4E" w:rsidRPr="002F7E73">
        <w:rPr>
          <w:rFonts w:cs="B Nazanin"/>
          <w:color w:val="000000"/>
          <w:rtl/>
        </w:rPr>
        <w:t xml:space="preserve">اقتصاد </w:t>
      </w:r>
      <w:r w:rsidR="009F2A4E" w:rsidRPr="002F7E73">
        <w:rPr>
          <w:rFonts w:cs="B Nazanin"/>
          <w:color w:val="000000"/>
          <w:rtl/>
          <w:lang w:bidi="fa-IR"/>
        </w:rPr>
        <w:t>،</w:t>
      </w:r>
      <w:r w:rsidR="009F2A4E" w:rsidRPr="002F7E73">
        <w:rPr>
          <w:rFonts w:cs="B Nazanin" w:hint="cs"/>
          <w:color w:val="000000"/>
          <w:rtl/>
          <w:lang w:bidi="fa-IR"/>
        </w:rPr>
        <w:t xml:space="preserve"> </w:t>
      </w:r>
      <w:r w:rsidR="00D86B4C" w:rsidRPr="002F7E73">
        <w:rPr>
          <w:rFonts w:cs="B Nazanin" w:hint="cs"/>
          <w:color w:val="000000"/>
          <w:rtl/>
          <w:lang w:bidi="fa-IR"/>
        </w:rPr>
        <w:t>(اقتصاد ملی )</w:t>
      </w:r>
      <w:r w:rsidR="009F2A4E" w:rsidRPr="002F7E73">
        <w:rPr>
          <w:rFonts w:cs="B Nazanin"/>
          <w:color w:val="000000"/>
          <w:rtl/>
        </w:rPr>
        <w:t xml:space="preserve">پالیسی عامه ،  اداره تجارت </w:t>
      </w:r>
      <w:r w:rsidR="009F2A4E" w:rsidRPr="002F7E73">
        <w:rPr>
          <w:rFonts w:cs="B Nazanin" w:hint="cs"/>
          <w:color w:val="000000"/>
          <w:rtl/>
        </w:rPr>
        <w:t>،</w:t>
      </w:r>
      <w:r w:rsidR="00D86B4C" w:rsidRPr="002F7E73">
        <w:rPr>
          <w:rFonts w:cs="B Nazanin" w:hint="cs"/>
          <w:color w:val="000000"/>
          <w:rtl/>
        </w:rPr>
        <w:t xml:space="preserve"> اداره عامه ،جامعه شناسی ،</w:t>
      </w:r>
      <w:r w:rsidR="009F2A4E" w:rsidRPr="002F7E73">
        <w:rPr>
          <w:rFonts w:cs="B Nazanin" w:hint="cs"/>
          <w:color w:val="000000"/>
          <w:rtl/>
        </w:rPr>
        <w:t xml:space="preserve"> مدیریت فقر</w:t>
      </w:r>
      <w:r w:rsidR="009F2A4E" w:rsidRPr="002F7E73">
        <w:rPr>
          <w:rFonts w:cs="B Nazanin" w:hint="cs"/>
          <w:rtl/>
        </w:rPr>
        <w:t xml:space="preserve"> ، </w:t>
      </w:r>
      <w:r w:rsidR="00D86B4C" w:rsidRPr="002F7E73">
        <w:rPr>
          <w:rFonts w:cs="B Nazanin" w:hint="cs"/>
          <w:rtl/>
        </w:rPr>
        <w:t xml:space="preserve"> مدیریت عمومی ،حکومتداری ، حقوق ، توسعه پایدار ،</w:t>
      </w:r>
      <w:r w:rsidR="009F2A4E" w:rsidRPr="002F7E73">
        <w:rPr>
          <w:rFonts w:cs="B Nazanin" w:hint="cs"/>
          <w:rtl/>
        </w:rPr>
        <w:t xml:space="preserve">و </w:t>
      </w:r>
      <w:r w:rsidR="009F2A4E" w:rsidRPr="002F7E73">
        <w:rPr>
          <w:rFonts w:cs="B Nazanin"/>
          <w:rtl/>
        </w:rPr>
        <w:t xml:space="preserve"> به درجه تحصلی بالاتر</w:t>
      </w:r>
      <w:r w:rsidR="009F2A4E" w:rsidRPr="002F7E73">
        <w:rPr>
          <w:rFonts w:cs="B Nazanin" w:hint="cs"/>
          <w:rtl/>
        </w:rPr>
        <w:t xml:space="preserve"> در رشته های متذکره  </w:t>
      </w:r>
      <w:r w:rsidR="009F2A4E" w:rsidRPr="002F7E73">
        <w:rPr>
          <w:rFonts w:cs="B Nazanin"/>
          <w:rtl/>
        </w:rPr>
        <w:t>ارجیحت داده میشود</w:t>
      </w:r>
      <w:r w:rsidR="009F2A4E" w:rsidRPr="002F7E73">
        <w:rPr>
          <w:rFonts w:ascii="inherit" w:hAnsi="inherit" w:cs="B Nazanin"/>
          <w:rtl/>
          <w:lang w:bidi="fa-IR"/>
        </w:rPr>
        <w:t>.</w:t>
      </w:r>
    </w:p>
    <w:p w:rsidR="009F2A4E" w:rsidRPr="002F7E73" w:rsidRDefault="009F2A4E" w:rsidP="00D86B4C">
      <w:pPr>
        <w:pStyle w:val="ListParagraph"/>
        <w:numPr>
          <w:ilvl w:val="0"/>
          <w:numId w:val="7"/>
        </w:numPr>
        <w:bidi/>
        <w:rPr>
          <w:rFonts w:ascii="Arial" w:hAnsi="Arial" w:cs="B Nazanin"/>
          <w:b/>
          <w:bCs/>
          <w:rtl/>
        </w:rPr>
      </w:pPr>
      <w:r w:rsidRPr="002F7E73">
        <w:rPr>
          <w:rFonts w:ascii="Arial" w:hAnsi="Arial" w:cs="B Nazanin" w:hint="cs"/>
          <w:rtl/>
        </w:rPr>
        <w:lastRenderedPageBreak/>
        <w:t xml:space="preserve">تجربه کاری </w:t>
      </w:r>
      <w:r w:rsidRPr="002F7E73">
        <w:rPr>
          <w:rFonts w:cs="B Nazanin" w:hint="cs"/>
          <w:rtl/>
        </w:rPr>
        <w:t xml:space="preserve">حد اقل دوسال </w:t>
      </w:r>
      <w:r w:rsidR="00D86B4C" w:rsidRPr="002F7E73">
        <w:rPr>
          <w:rFonts w:ascii="Arial" w:hAnsi="Arial" w:cs="B Nazanin" w:hint="cs"/>
          <w:b/>
          <w:bCs/>
          <w:rtl/>
        </w:rPr>
        <w:t>.</w:t>
      </w:r>
    </w:p>
    <w:p w:rsidR="009F2A4E" w:rsidRDefault="009F2A4E" w:rsidP="00D4149C">
      <w:pPr>
        <w:pStyle w:val="ListParagraph"/>
        <w:numPr>
          <w:ilvl w:val="0"/>
          <w:numId w:val="7"/>
        </w:numPr>
        <w:bidi/>
        <w:jc w:val="both"/>
        <w:rPr>
          <w:rFonts w:eastAsiaTheme="minorHAnsi" w:cs="B Nazanin"/>
        </w:rPr>
      </w:pPr>
      <w:r w:rsidRPr="002F7E73">
        <w:rPr>
          <w:rFonts w:eastAsiaTheme="minorHAnsi" w:cs="B Nazanin"/>
          <w:rtl/>
        </w:rPr>
        <w:t>تسلط به یکی از زبان های رسمی (دری و</w:t>
      </w:r>
      <w:r w:rsidRPr="002F7E73">
        <w:rPr>
          <w:rFonts w:eastAsiaTheme="minorHAnsi" w:cs="B Nazanin" w:hint="cs"/>
          <w:rtl/>
        </w:rPr>
        <w:t xml:space="preserve"> یا </w:t>
      </w:r>
      <w:r w:rsidRPr="002F7E73">
        <w:rPr>
          <w:rFonts w:eastAsiaTheme="minorHAnsi" w:cs="B Nazanin"/>
          <w:rtl/>
        </w:rPr>
        <w:t xml:space="preserve">پشتو) </w:t>
      </w:r>
      <w:r w:rsidR="00D4149C" w:rsidRPr="002F7E73">
        <w:rPr>
          <w:rFonts w:eastAsiaTheme="minorHAnsi" w:cs="B Nazanin" w:hint="cs"/>
          <w:rtl/>
        </w:rPr>
        <w:t>و</w:t>
      </w:r>
      <w:r w:rsidRPr="002F7E73">
        <w:rPr>
          <w:rFonts w:eastAsiaTheme="minorHAnsi" w:cs="B Nazanin"/>
          <w:rtl/>
        </w:rPr>
        <w:t xml:space="preserve"> زبان انگلیسی.</w:t>
      </w:r>
    </w:p>
    <w:p w:rsidR="00A30ADD" w:rsidRDefault="00A30ADD" w:rsidP="00A30ADD">
      <w:pPr>
        <w:bidi/>
        <w:jc w:val="both"/>
        <w:rPr>
          <w:rFonts w:cs="B Nazanin"/>
        </w:rPr>
      </w:pPr>
    </w:p>
    <w:p w:rsidR="00A30ADD" w:rsidRPr="00EA7B91" w:rsidRDefault="00A30ADD" w:rsidP="00A30ADD">
      <w:pPr>
        <w:tabs>
          <w:tab w:val="right" w:pos="7740"/>
        </w:tabs>
        <w:bidi/>
        <w:spacing w:line="276" w:lineRule="auto"/>
        <w:ind w:right="1170"/>
        <w:rPr>
          <w:rFonts w:ascii="Arial" w:hAnsi="Arial" w:cs="B Zar"/>
          <w:bCs/>
        </w:rPr>
      </w:pPr>
      <w:r>
        <w:rPr>
          <w:rFonts w:ascii="Arial" w:hAnsi="Arial" w:cs="B Zar" w:hint="cs"/>
          <w:bCs/>
          <w:rtl/>
        </w:rPr>
        <w:t>رهنمود تسلمی دهی فورم درخواستی  :</w:t>
      </w:r>
    </w:p>
    <w:p w:rsidR="00A30ADD" w:rsidRDefault="00A30ADD" w:rsidP="00A30ADD">
      <w:pPr>
        <w:pStyle w:val="ListParagraph"/>
        <w:tabs>
          <w:tab w:val="right" w:pos="7740"/>
        </w:tabs>
        <w:bidi/>
        <w:spacing w:line="276" w:lineRule="auto"/>
        <w:ind w:left="0" w:right="1170"/>
        <w:rPr>
          <w:rFonts w:ascii="Arial" w:hAnsi="Arial" w:cs="B Zar"/>
          <w:bCs/>
          <w:lang w:bidi="fa-IR"/>
        </w:rPr>
      </w:pPr>
      <w:r>
        <w:rPr>
          <w:rFonts w:ascii="Arial" w:hAnsi="Arial" w:cs="B Zar" w:hint="cs"/>
          <w:bCs/>
          <w:rtl/>
          <w:lang w:bidi="fa-IR"/>
        </w:rPr>
        <w:t>علاقمندان میتوانند فورم درخواستی را  از لینک ذیل بدست  بیاورند.</w:t>
      </w:r>
    </w:p>
    <w:p w:rsidR="00A30ADD" w:rsidRPr="006D4266" w:rsidRDefault="00F13964" w:rsidP="00A30ADD">
      <w:pPr>
        <w:pStyle w:val="ListParagraph"/>
        <w:tabs>
          <w:tab w:val="right" w:pos="7740"/>
        </w:tabs>
        <w:bidi/>
        <w:spacing w:line="276" w:lineRule="auto"/>
        <w:ind w:left="279" w:right="1170"/>
        <w:rPr>
          <w:rFonts w:ascii="Arial" w:hAnsi="Arial" w:cs="B Zar"/>
          <w:bCs/>
          <w:lang w:bidi="fa-IR"/>
        </w:rPr>
      </w:pPr>
      <w:hyperlink r:id="rId6" w:history="1">
        <w:r w:rsidR="00A30ADD" w:rsidRPr="00777D59">
          <w:rPr>
            <w:rStyle w:val="Hyperlink"/>
            <w:rFonts w:ascii="Arial" w:hAnsi="Arial" w:cs="B Zar"/>
            <w:bCs/>
            <w:lang w:bidi="fa-IR"/>
          </w:rPr>
          <w:t>https://moec.gov.af/dr/moec-vacancy-application-form</w:t>
        </w:r>
      </w:hyperlink>
    </w:p>
    <w:p w:rsidR="00A30ADD" w:rsidRPr="00EA7B91" w:rsidRDefault="00A30ADD" w:rsidP="00A30ADD">
      <w:pPr>
        <w:tabs>
          <w:tab w:val="right" w:pos="7740"/>
        </w:tabs>
        <w:bidi/>
        <w:spacing w:line="276" w:lineRule="auto"/>
        <w:ind w:right="1170"/>
        <w:rPr>
          <w:rFonts w:ascii="Arial" w:hAnsi="Arial" w:cs="B Zar"/>
          <w:bCs/>
        </w:rPr>
      </w:pPr>
    </w:p>
    <w:p w:rsidR="00A30ADD" w:rsidRPr="00EA7B91" w:rsidRDefault="00A30ADD" w:rsidP="00A30ADD">
      <w:pPr>
        <w:pStyle w:val="ListParagraph"/>
        <w:tabs>
          <w:tab w:val="right" w:pos="7740"/>
        </w:tabs>
        <w:bidi/>
        <w:spacing w:line="276" w:lineRule="auto"/>
        <w:ind w:left="0" w:right="1170"/>
        <w:rPr>
          <w:rFonts w:ascii="Arial" w:hAnsi="Arial" w:cs="B Zar"/>
          <w:bCs/>
          <w:rtl/>
          <w:lang w:bidi="fa-IR"/>
        </w:rPr>
      </w:pPr>
      <w:r>
        <w:rPr>
          <w:rFonts w:ascii="Pashtu Abdaali" w:hAnsi="Pashtu Abdaali" w:cs="B Zar" w:hint="cs"/>
          <w:b/>
          <w:bCs/>
          <w:rtl/>
          <w:lang w:bidi="fa-IR"/>
        </w:rPr>
        <w:t xml:space="preserve">و همچنان از عموم کاندیدان محترم تقاضا میگردد تا </w:t>
      </w:r>
      <w:r w:rsidRPr="00F261C7">
        <w:rPr>
          <w:rFonts w:ascii="Pashtu Abdaali" w:hAnsi="Pashtu Abdaali" w:cs="B Zar" w:hint="cs"/>
          <w:b/>
          <w:bCs/>
          <w:rtl/>
          <w:lang w:bidi="ps-AF"/>
        </w:rPr>
        <w:t>با این فورم اسناد تحصیلی</w:t>
      </w:r>
      <w:r w:rsidRPr="00F261C7">
        <w:rPr>
          <w:rFonts w:ascii="Pashtu Abdaali" w:hAnsi="Pashtu Abdaali" w:cs="B Zar" w:hint="cs"/>
          <w:b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تجارب کاری تایید شده و کاپی تذکرۀ خویش را ضمیمه نماید.</w:t>
      </w:r>
      <w:r>
        <w:rPr>
          <w:rFonts w:ascii="Arial" w:hAnsi="Arial" w:cs="B Zar" w:hint="cs"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</w:t>
      </w:r>
      <w:r>
        <w:rPr>
          <w:rFonts w:ascii="Arial" w:hAnsi="Arial" w:cs="B Zar" w:hint="cs"/>
          <w:bCs/>
          <w:rtl/>
          <w:lang w:bidi="fa-IR"/>
        </w:rPr>
        <w:t xml:space="preserve"> کار  و فورم مالیه دهی</w:t>
      </w:r>
      <w:r w:rsidRPr="004D6728">
        <w:rPr>
          <w:rFonts w:ascii="Arial" w:hAnsi="Arial" w:cs="B Zar" w:hint="cs"/>
          <w:bCs/>
          <w:rtl/>
          <w:lang w:bidi="fa-IR"/>
        </w:rPr>
        <w:t xml:space="preserve"> ضمیمه شود. از ارسال تصدیق نامه ها، تقدیرنامه ها و سایر اسناد اضافی جداً خودداری نماید</w:t>
      </w:r>
      <w:r w:rsidRPr="00F261C7">
        <w:rPr>
          <w:rFonts w:ascii="Pashtu Abdaali" w:hAnsi="Pashtu Abdaali" w:cs="B Zar" w:hint="cs"/>
          <w:b/>
          <w:bCs/>
          <w:rtl/>
          <w:lang w:bidi="fa-IR"/>
        </w:rPr>
        <w:t>.</w:t>
      </w:r>
    </w:p>
    <w:p w:rsidR="00A30ADD" w:rsidRDefault="00A30ADD" w:rsidP="00A30ADD">
      <w:pPr>
        <w:bidi/>
        <w:rPr>
          <w:rFonts w:ascii="Bahij Nazanin" w:hAnsi="Bahij Nazanin" w:cs="B Zar"/>
          <w:b/>
          <w:bCs/>
          <w:spacing w:val="-6"/>
          <w:rtl/>
        </w:rPr>
      </w:pPr>
      <w:r w:rsidRPr="00F261C7">
        <w:rPr>
          <w:rFonts w:ascii="Bahij Nazanin" w:hAnsi="Bahij Nazanin" w:cs="B Zar" w:hint="cs"/>
          <w:b/>
          <w:bCs/>
          <w:spacing w:val="-6"/>
          <w:rtl/>
        </w:rPr>
        <w:t xml:space="preserve">فورم را بعد از خانه پری و ضمیمه نمودن اسناد تحصیلی و تجربه کاری به ایمیل آدرس ها </w:t>
      </w:r>
      <w:r>
        <w:rPr>
          <w:rFonts w:ascii="Bahij Nazanin" w:hAnsi="Bahij Nazanin" w:cs="B Zar" w:hint="cs"/>
          <w:b/>
          <w:bCs/>
          <w:spacing w:val="-6"/>
          <w:rtl/>
        </w:rPr>
        <w:t>ذیل:</w:t>
      </w:r>
    </w:p>
    <w:p w:rsidR="00A30ADD" w:rsidRDefault="00A30ADD" w:rsidP="00A30ADD">
      <w:pPr>
        <w:bidi/>
        <w:rPr>
          <w:rFonts w:ascii="Bahij Nazanin" w:hAnsi="Bahij Nazanin" w:cs="B Zar"/>
          <w:b/>
          <w:bCs/>
          <w:spacing w:val="-6"/>
        </w:rPr>
      </w:pPr>
      <w:r>
        <w:rPr>
          <w:rFonts w:ascii="Bahij Nazanin" w:hAnsi="Bahij Nazanin" w:cs="B Zar"/>
          <w:b/>
          <w:bCs/>
          <w:spacing w:val="-6"/>
        </w:rPr>
        <w:t xml:space="preserve">To: </w:t>
      </w:r>
      <w:hyperlink r:id="rId7" w:history="1">
        <w:r w:rsidRPr="004D3775">
          <w:rPr>
            <w:rStyle w:val="Hyperlink"/>
            <w:rFonts w:ascii="Bahij Nazanin" w:hAnsi="Bahij Nazanin" w:cs="B Zar"/>
            <w:b/>
            <w:bCs/>
            <w:spacing w:val="-6"/>
          </w:rPr>
          <w:t>jobs@moec.gov.af</w:t>
        </w:r>
      </w:hyperlink>
      <w:r>
        <w:rPr>
          <w:rFonts w:ascii="Bahij Nazanin" w:hAnsi="Bahij Nazanin" w:cs="B Zar"/>
          <w:b/>
          <w:bCs/>
          <w:spacing w:val="-6"/>
        </w:rPr>
        <w:t xml:space="preserve"> </w:t>
      </w:r>
    </w:p>
    <w:p w:rsidR="00A30ADD" w:rsidRDefault="00A30ADD" w:rsidP="00A30ADD">
      <w:pPr>
        <w:bidi/>
        <w:rPr>
          <w:rFonts w:ascii="Bahij Nazanin" w:hAnsi="Bahij Nazanin" w:cs="B Zar"/>
          <w:b/>
          <w:bCs/>
          <w:spacing w:val="-6"/>
        </w:rPr>
      </w:pPr>
      <w:r>
        <w:rPr>
          <w:rFonts w:ascii="Bahij Nazanin" w:hAnsi="Bahij Nazanin" w:cs="B Zar"/>
          <w:b/>
          <w:bCs/>
          <w:spacing w:val="-6"/>
        </w:rPr>
        <w:t>CC:</w:t>
      </w:r>
      <w:r w:rsidRPr="00D6620D">
        <w:rPr>
          <w:rFonts w:ascii="Bahij Nazanin" w:hAnsi="Bahij Nazanin" w:cs="B Zar"/>
          <w:b/>
          <w:bCs/>
          <w:spacing w:val="-6"/>
        </w:rPr>
        <w:t xml:space="preserve"> </w:t>
      </w:r>
      <w:hyperlink r:id="rId8" w:history="1">
        <w:r w:rsidRPr="004D3775">
          <w:rPr>
            <w:rStyle w:val="Hyperlink"/>
            <w:rFonts w:ascii="Bahij Nazanin" w:hAnsi="Bahij Nazanin" w:cs="B Zar"/>
            <w:b/>
            <w:bCs/>
            <w:spacing w:val="-6"/>
          </w:rPr>
          <w:t>csc.moec@iarcsc.gov.af</w:t>
        </w:r>
      </w:hyperlink>
      <w:r>
        <w:rPr>
          <w:rFonts w:ascii="Bahij Nazanin" w:hAnsi="Bahij Nazanin" w:cs="B Zar"/>
          <w:b/>
          <w:bCs/>
          <w:spacing w:val="-6"/>
        </w:rPr>
        <w:t xml:space="preserve"> </w:t>
      </w:r>
    </w:p>
    <w:p w:rsidR="00A30ADD" w:rsidRPr="00A30ADD" w:rsidRDefault="00A30ADD" w:rsidP="00A30ADD">
      <w:pPr>
        <w:bidi/>
        <w:jc w:val="both"/>
        <w:rPr>
          <w:rFonts w:cs="B Nazanin"/>
          <w:rtl/>
        </w:rPr>
      </w:pPr>
    </w:p>
    <w:p w:rsidR="00E54288" w:rsidRPr="002F7E73" w:rsidRDefault="00E54288">
      <w:pPr>
        <w:rPr>
          <w:rFonts w:cs="B Nazanin"/>
        </w:rPr>
      </w:pPr>
    </w:p>
    <w:sectPr w:rsidR="00E54288" w:rsidRPr="002F7E73" w:rsidSect="00975B23">
      <w:pgSz w:w="12240" w:h="15840"/>
      <w:pgMar w:top="720" w:right="153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ahij Nazanin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2C5C"/>
    <w:multiLevelType w:val="hybridMultilevel"/>
    <w:tmpl w:val="110E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81D"/>
    <w:multiLevelType w:val="hybridMultilevel"/>
    <w:tmpl w:val="082A8F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6F64AAD"/>
    <w:multiLevelType w:val="hybridMultilevel"/>
    <w:tmpl w:val="19043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4A33A3"/>
    <w:multiLevelType w:val="hybridMultilevel"/>
    <w:tmpl w:val="7C1843A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  <w:sz w:val="24"/>
        <w:szCs w:val="24"/>
      </w:rPr>
    </w:lvl>
    <w:lvl w:ilvl="1" w:tplc="487E5C24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b w:val="0"/>
        <w:bCs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F2AEB"/>
    <w:multiLevelType w:val="hybridMultilevel"/>
    <w:tmpl w:val="6FE0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36FFA"/>
    <w:multiLevelType w:val="hybridMultilevel"/>
    <w:tmpl w:val="B1D84152"/>
    <w:lvl w:ilvl="0" w:tplc="74C086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E"/>
    <w:rsid w:val="002F7E73"/>
    <w:rsid w:val="004B0B96"/>
    <w:rsid w:val="004B5530"/>
    <w:rsid w:val="00507D3D"/>
    <w:rsid w:val="00554F2F"/>
    <w:rsid w:val="006A6F5C"/>
    <w:rsid w:val="007303B7"/>
    <w:rsid w:val="008B1D35"/>
    <w:rsid w:val="009F2A4E"/>
    <w:rsid w:val="00A30ADD"/>
    <w:rsid w:val="00B33172"/>
    <w:rsid w:val="00C03A83"/>
    <w:rsid w:val="00D22952"/>
    <w:rsid w:val="00D4149C"/>
    <w:rsid w:val="00D66E1A"/>
    <w:rsid w:val="00D833BC"/>
    <w:rsid w:val="00D86B4C"/>
    <w:rsid w:val="00E54288"/>
    <w:rsid w:val="00EA2F48"/>
    <w:rsid w:val="00F13964"/>
    <w:rsid w:val="00F51E95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633A-5946-4C88-B571-5D75B26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4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1">
    <w:name w:val="Grid Table 2 - Accent 11"/>
    <w:basedOn w:val="TableNormal"/>
    <w:uiPriority w:val="47"/>
    <w:rsid w:val="009F2A4E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9F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9F2A4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A30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.moec@iarcsc.gov.af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moec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ec.gov.af/dr/moec-vacancy-application-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7F3-D8D3-4768-A30B-BCEAB43A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2019-03-13T04:36:00Z</dcterms:created>
  <dcterms:modified xsi:type="dcterms:W3CDTF">2019-10-01T08:40:00Z</dcterms:modified>
</cp:coreProperties>
</file>